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949" w:h="1344" w:hRule="exact" w:wrap="none" w:vAnchor="page" w:hAnchor="page" w:x="3142" w:y="1115"/>
        <w:widowControl w:val="0"/>
        <w:keepNext w:val="0"/>
        <w:keepLines w:val="0"/>
        <w:shd w:val="clear" w:color="auto" w:fill="auto"/>
        <w:bidi w:val="0"/>
        <w:spacing w:before="0" w:after="0"/>
        <w:ind w:left="1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Утверждено протоколом заочного голосования членов проектного комитета по национальному проекту ”Международная кооперация и экспорт ”</w:t>
      </w:r>
    </w:p>
    <w:p>
      <w:pPr>
        <w:pStyle w:val="Style3"/>
        <w:framePr w:w="7949" w:h="1344" w:hRule="exact" w:wrap="none" w:vAnchor="page" w:hAnchor="page" w:x="3142" w:y="11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29 января 2024 г. № 1пр</w:t>
      </w:r>
    </w:p>
    <w:p>
      <w:pPr>
        <w:pStyle w:val="Style5"/>
        <w:framePr w:w="7949" w:h="1300" w:hRule="exact" w:wrap="none" w:vAnchor="page" w:hAnchor="page" w:x="3142" w:y="6730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КОНКУРСНАЯ ДОКУМЕНТАЦИЯ</w:t>
        <w:br/>
        <w:t>проведения Всероссийского конкурса</w:t>
        <w:br/>
        <w:t>«Экспортер года»</w:t>
      </w:r>
      <w:bookmarkEnd w:id="0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52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9"/>
        <w:framePr w:w="9677" w:h="9193" w:hRule="exact" w:wrap="none" w:vAnchor="page" w:hAnchor="page" w:x="1390" w:y="1148"/>
        <w:widowControl w:val="0"/>
        <w:keepNext w:val="0"/>
        <w:keepLines w:val="0"/>
        <w:shd w:val="clear" w:color="auto" w:fill="auto"/>
        <w:bidi w:val="0"/>
        <w:spacing w:before="0" w:after="199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Структура конкурсной документации</w:t>
      </w:r>
    </w:p>
    <w:p>
      <w:pPr>
        <w:pStyle w:val="TOC_2"/>
        <w:numPr>
          <w:ilvl w:val="0"/>
          <w:numId w:val="1"/>
        </w:numPr>
        <w:framePr w:w="9677" w:h="9193" w:hRule="exact" w:wrap="none" w:vAnchor="page" w:hAnchor="page" w:x="1390" w:y="1148"/>
        <w:tabs>
          <w:tab w:leader="none" w:pos="490" w:val="left"/>
          <w:tab w:leader="dot" w:pos="959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  <w:tab/>
        <w:t>3</w:t>
      </w:r>
    </w:p>
    <w:p>
      <w:pPr>
        <w:pStyle w:val="TOC_2"/>
        <w:numPr>
          <w:ilvl w:val="0"/>
          <w:numId w:val="1"/>
        </w:numPr>
        <w:framePr w:w="9677" w:h="9193" w:hRule="exact" w:wrap="none" w:vAnchor="page" w:hAnchor="page" w:x="1390" w:y="1148"/>
        <w:tabs>
          <w:tab w:leader="none" w:pos="490" w:val="left"/>
          <w:tab w:leader="dot" w:pos="959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ЦЕЛИ, ЗАДАЧИ ПРЕМИИ</w:t>
        <w:tab/>
        <w:t>3</w:t>
      </w:r>
    </w:p>
    <w:p>
      <w:pPr>
        <w:pStyle w:val="TOC_2"/>
        <w:numPr>
          <w:ilvl w:val="0"/>
          <w:numId w:val="1"/>
        </w:numPr>
        <w:framePr w:w="9677" w:h="9193" w:hRule="exact" w:wrap="none" w:vAnchor="page" w:hAnchor="page" w:x="1390" w:y="1148"/>
        <w:tabs>
          <w:tab w:leader="none" w:pos="490" w:val="left"/>
          <w:tab w:leader="dot" w:pos="959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ПРЕИМУЩЕСТВА ПРЕМИИ И ПРИНЦИПЫ ЕЕ ПРОВЕДЕНИЯ</w:t>
        <w:tab/>
        <w:t>4</w:t>
      </w:r>
    </w:p>
    <w:p>
      <w:pPr>
        <w:pStyle w:val="TOC_2"/>
        <w:numPr>
          <w:ilvl w:val="0"/>
          <w:numId w:val="1"/>
        </w:numPr>
        <w:framePr w:w="9677" w:h="9193" w:hRule="exact" w:wrap="none" w:vAnchor="page" w:hAnchor="page" w:x="1390" w:y="1148"/>
        <w:tabs>
          <w:tab w:leader="none" w:pos="490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hyperlink w:anchor="bookmark4" w:tooltip="Current Document">
        <w:r>
          <w:rPr>
            <w:lang w:val="ru-RU" w:eastAsia="ru-RU" w:bidi="ru-RU"/>
            <w:w w:val="100"/>
            <w:spacing w:val="0"/>
            <w:color w:val="000000"/>
            <w:position w:val="0"/>
          </w:rPr>
          <w:t>СТАТУС ПРЕМИИ, РАБОЧИЕ ОРГАНЫ ПРЕМИИ, ПАРТНЕРЫ</w:t>
        </w:r>
      </w:hyperlink>
    </w:p>
    <w:p>
      <w:pPr>
        <w:pStyle w:val="TOC_2"/>
        <w:framePr w:w="9677" w:h="9193" w:hRule="exact" w:wrap="none" w:vAnchor="page" w:hAnchor="page" w:x="1390" w:y="1148"/>
        <w:tabs>
          <w:tab w:leader="dot" w:pos="9591" w:val="righ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ПРЕМИИ, ГОСТИ ПРЕМИИ</w:t>
        <w:tab/>
        <w:t>4</w:t>
      </w:r>
    </w:p>
    <w:p>
      <w:pPr>
        <w:pStyle w:val="TOC_2"/>
        <w:numPr>
          <w:ilvl w:val="0"/>
          <w:numId w:val="1"/>
        </w:numPr>
        <w:framePr w:w="9677" w:h="9193" w:hRule="exact" w:wrap="none" w:vAnchor="page" w:hAnchor="page" w:x="1390" w:y="1148"/>
        <w:tabs>
          <w:tab w:leader="none" w:pos="490" w:val="left"/>
          <w:tab w:leader="dot" w:pos="959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СРОКИ И МЕСТО ПРОВЕДЕНИЯ КОНКУРСА</w:t>
        <w:tab/>
        <w:t>7</w:t>
      </w:r>
    </w:p>
    <w:p>
      <w:pPr>
        <w:pStyle w:val="TOC_2"/>
        <w:numPr>
          <w:ilvl w:val="0"/>
          <w:numId w:val="1"/>
        </w:numPr>
        <w:framePr w:w="9677" w:h="9193" w:hRule="exact" w:wrap="none" w:vAnchor="page" w:hAnchor="page" w:x="1390" w:y="1148"/>
        <w:tabs>
          <w:tab w:leader="none" w:pos="490" w:val="left"/>
          <w:tab w:leader="dot" w:pos="959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УЧАСТНИКАМ КОНКУРСА</w:t>
        <w:tab/>
        <w:t>8</w:t>
      </w:r>
    </w:p>
    <w:p>
      <w:pPr>
        <w:pStyle w:val="TOC_2"/>
        <w:numPr>
          <w:ilvl w:val="0"/>
          <w:numId w:val="1"/>
        </w:numPr>
        <w:framePr w:w="9677" w:h="9193" w:hRule="exact" w:wrap="none" w:vAnchor="page" w:hAnchor="page" w:x="1390" w:y="1148"/>
        <w:tabs>
          <w:tab w:leader="none" w:pos="490" w:val="left"/>
          <w:tab w:leader="dot" w:pos="959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ИНФОРМИРОВАНИЕ СОИСКАТЕЛЕЙ ПРЕМИИ</w:t>
        <w:tab/>
        <w:t>9</w:t>
      </w:r>
    </w:p>
    <w:p>
      <w:pPr>
        <w:pStyle w:val="TOC_2"/>
        <w:numPr>
          <w:ilvl w:val="0"/>
          <w:numId w:val="1"/>
        </w:numPr>
        <w:framePr w:w="9677" w:h="9193" w:hRule="exact" w:wrap="none" w:vAnchor="page" w:hAnchor="page" w:x="1390" w:y="1148"/>
        <w:tabs>
          <w:tab w:leader="none" w:pos="490" w:val="left"/>
          <w:tab w:leader="dot" w:pos="959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НОМИНАЦИИ ПРЕМИИ</w:t>
        <w:tab/>
        <w:t>9</w:t>
      </w:r>
    </w:p>
    <w:p>
      <w:pPr>
        <w:pStyle w:val="TOC_2"/>
        <w:numPr>
          <w:ilvl w:val="0"/>
          <w:numId w:val="1"/>
        </w:numPr>
        <w:framePr w:w="9677" w:h="9193" w:hRule="exact" w:wrap="none" w:vAnchor="page" w:hAnchor="page" w:x="1390" w:y="1148"/>
        <w:tabs>
          <w:tab w:leader="none" w:pos="490" w:val="left"/>
          <w:tab w:leader="dot" w:pos="959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ОХВАТ НОМИНАЦИЙ</w:t>
        <w:tab/>
        <w:t>10</w:t>
      </w:r>
    </w:p>
    <w:p>
      <w:pPr>
        <w:pStyle w:val="TOC_2"/>
        <w:numPr>
          <w:ilvl w:val="0"/>
          <w:numId w:val="1"/>
        </w:numPr>
        <w:framePr w:w="9677" w:h="9193" w:hRule="exact" w:wrap="none" w:vAnchor="page" w:hAnchor="page" w:x="1390" w:y="1148"/>
        <w:tabs>
          <w:tab w:leader="none" w:pos="493" w:val="left"/>
          <w:tab w:leader="dot" w:pos="959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КРИТЕРИИ И ПОРЯДОК РАНЖИРОВАНИЯ</w:t>
        <w:tab/>
        <w:t>14</w:t>
      </w:r>
    </w:p>
    <w:p>
      <w:pPr>
        <w:pStyle w:val="TOC_2"/>
        <w:numPr>
          <w:ilvl w:val="0"/>
          <w:numId w:val="1"/>
        </w:numPr>
        <w:framePr w:w="9677" w:h="9193" w:hRule="exact" w:wrap="none" w:vAnchor="page" w:hAnchor="page" w:x="1390" w:y="1148"/>
        <w:tabs>
          <w:tab w:leader="none" w:pos="493" w:val="left"/>
          <w:tab w:leader="dot" w:pos="959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ПРОВЕДЕНИЯ КОНКУРСА</w:t>
        <w:tab/>
        <w:t>15</w:t>
      </w:r>
    </w:p>
    <w:p>
      <w:pPr>
        <w:pStyle w:val="TOC_2"/>
        <w:numPr>
          <w:ilvl w:val="0"/>
          <w:numId w:val="1"/>
        </w:numPr>
        <w:framePr w:w="9677" w:h="9193" w:hRule="exact" w:wrap="none" w:vAnchor="page" w:hAnchor="page" w:x="1390" w:y="1148"/>
        <w:tabs>
          <w:tab w:leader="none" w:pos="493" w:val="left"/>
          <w:tab w:leader="dot" w:pos="92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ОРГАНИЗАЦИОННАЯ ПОДДЕРЖКА УЧАСТНИКОВ КОНКУРСА</w:t>
        <w:tab/>
        <w:t>21</w:t>
      </w:r>
    </w:p>
    <w:p>
      <w:pPr>
        <w:pStyle w:val="TOC_2"/>
        <w:numPr>
          <w:ilvl w:val="0"/>
          <w:numId w:val="1"/>
        </w:numPr>
        <w:framePr w:w="9677" w:h="9193" w:hRule="exact" w:wrap="none" w:vAnchor="page" w:hAnchor="page" w:x="1390" w:y="1148"/>
        <w:tabs>
          <w:tab w:leader="none" w:pos="493" w:val="left"/>
          <w:tab w:leader="dot" w:pos="959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КОНТАКТНАЯ ИНФОРМАЦИЯ</w:t>
        <w:tab/>
        <w:t>21</w:t>
      </w:r>
    </w:p>
    <w:p>
      <w:pPr>
        <w:pStyle w:val="TOC_2"/>
        <w:framePr w:w="9677" w:h="9193" w:hRule="exact" w:wrap="none" w:vAnchor="page" w:hAnchor="page" w:x="1390" w:y="1148"/>
        <w:tabs>
          <w:tab w:leader="dot" w:pos="959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1 Анкета экспортера</w:t>
        <w:tab/>
        <w:t>22</w:t>
      </w:r>
    </w:p>
    <w:p>
      <w:pPr>
        <w:pStyle w:val="TOC_2"/>
        <w:framePr w:w="9677" w:h="9193" w:hRule="exact" w:wrap="none" w:vAnchor="page" w:hAnchor="page" w:x="1390" w:y="1148"/>
        <w:tabs>
          <w:tab w:leader="dot" w:pos="9591" w:val="right"/>
        </w:tabs>
        <w:widowControl w:val="0"/>
        <w:keepNext w:val="0"/>
        <w:keepLines w:val="0"/>
        <w:shd w:val="clear" w:color="auto" w:fill="auto"/>
        <w:bidi w:val="0"/>
        <w:spacing w:before="0" w:after="113" w:line="346" w:lineRule="exact"/>
        <w:ind w:left="0" w:right="180" w:firstLine="0"/>
      </w:pPr>
      <w:hyperlink w:anchor="bookmark27" w:tooltip="Current Document">
        <w:r>
          <w:rPr>
            <w:lang w:val="ru-RU" w:eastAsia="ru-RU" w:bidi="ru-RU"/>
            <w:w w:val="100"/>
            <w:spacing w:val="0"/>
            <w:color w:val="000000"/>
            <w:position w:val="0"/>
          </w:rPr>
          <w:t>Приложение № 2 Методика определения критериев ранжирования участников Конкурса - соискателей Премии</w:t>
          <w:tab/>
          <w:t>42</w:t>
        </w:r>
      </w:hyperlink>
    </w:p>
    <w:p>
      <w:pPr>
        <w:pStyle w:val="TOC_2"/>
        <w:framePr w:w="9677" w:h="9193" w:hRule="exact" w:wrap="none" w:vAnchor="page" w:hAnchor="page" w:x="1390" w:y="1148"/>
        <w:tabs>
          <w:tab w:leader="dot" w:pos="9257" w:val="left"/>
        </w:tabs>
        <w:widowControl w:val="0"/>
        <w:keepNext w:val="0"/>
        <w:keepLines w:val="0"/>
        <w:shd w:val="clear" w:color="auto" w:fill="auto"/>
        <w:bidi w:val="0"/>
        <w:spacing w:before="0" w:after="36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3 Соглашение о конфиденциальности</w:t>
        <w:tab/>
        <w:t>48</w:t>
      </w:r>
    </w:p>
    <w:p>
      <w:pPr>
        <w:pStyle w:val="TOC_2"/>
        <w:framePr w:w="9677" w:h="9193" w:hRule="exact" w:wrap="none" w:vAnchor="page" w:hAnchor="page" w:x="1390" w:y="1148"/>
        <w:tabs>
          <w:tab w:leader="dot" w:pos="959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0" w:firstLine="0"/>
      </w:pPr>
      <w:hyperlink w:anchor="bookmark30" w:tooltip="Current Document">
        <w:r>
          <w:rPr>
            <w:lang w:val="ru-RU" w:eastAsia="ru-RU" w:bidi="ru-RU"/>
            <w:w w:val="100"/>
            <w:spacing w:val="0"/>
            <w:color w:val="000000"/>
            <w:position w:val="0"/>
          </w:rPr>
          <w:t>Приложение № 4 Перечень документов, запрашиваемых у участников Конкурса для верификации экспортной информации</w:t>
          <w:tab/>
          <w:t xml:space="preserve"> 52</w:t>
        </w:r>
      </w:hyperlink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61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9"/>
        <w:numPr>
          <w:ilvl w:val="0"/>
          <w:numId w:val="3"/>
        </w:numPr>
        <w:framePr w:w="9701" w:h="13820" w:hRule="exact" w:wrap="none" w:vAnchor="page" w:hAnchor="page" w:x="1390" w:y="1148"/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  <w:bookmarkEnd w:id="1"/>
    </w:p>
    <w:p>
      <w:pPr>
        <w:pStyle w:val="Style9"/>
        <w:numPr>
          <w:ilvl w:val="1"/>
          <w:numId w:val="3"/>
        </w:numPr>
        <w:framePr w:w="9701" w:h="13820" w:hRule="exact" w:wrap="none" w:vAnchor="page" w:hAnchor="page" w:x="1390" w:y="1148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Настоящая конкурсная документация определяет общий порядок и условия проведения конкурса на соискание Всероссийской премии в области международной кооперации и экспорта «Экспортер года» (далее - Премия) с детализацией проведения в рамках Всероссийского конкурса «Экспортер года» (далее - Конкурс) обязательных окружного и федерального этапов.</w:t>
      </w:r>
    </w:p>
    <w:p>
      <w:pPr>
        <w:pStyle w:val="Style9"/>
        <w:numPr>
          <w:ilvl w:val="1"/>
          <w:numId w:val="3"/>
        </w:numPr>
        <w:framePr w:w="9701" w:h="13820" w:hRule="exact" w:wrap="none" w:vAnchor="page" w:hAnchor="page" w:x="1390" w:y="1148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7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Настоящая конкурсная документация определяет порядок определения сроков проведения окружного (по каждому федеральному округу) и федерального этапов Конкурса, включая:</w:t>
      </w:r>
    </w:p>
    <w:p>
      <w:pPr>
        <w:pStyle w:val="Style9"/>
        <w:numPr>
          <w:ilvl w:val="0"/>
          <w:numId w:val="5"/>
        </w:numPr>
        <w:framePr w:w="9701" w:h="13820" w:hRule="exact" w:wrap="none" w:vAnchor="page" w:hAnchor="page" w:x="1390" w:y="1148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 w:line="280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сроки начала и окончания подачи заявок на участие в Конкурсе;</w:t>
      </w:r>
    </w:p>
    <w:p>
      <w:pPr>
        <w:pStyle w:val="Style9"/>
        <w:numPr>
          <w:ilvl w:val="0"/>
          <w:numId w:val="5"/>
        </w:numPr>
        <w:framePr w:w="9701" w:h="13820" w:hRule="exact" w:wrap="none" w:vAnchor="page" w:hAnchor="page" w:x="1390" w:y="1148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подачи и форму заявок на участие в Конкурсе, включая перечень прилагаемых к ним документов;</w:t>
      </w:r>
    </w:p>
    <w:p>
      <w:pPr>
        <w:pStyle w:val="Style9"/>
        <w:numPr>
          <w:ilvl w:val="0"/>
          <w:numId w:val="5"/>
        </w:numPr>
        <w:framePr w:w="9701" w:h="13820" w:hRule="exact" w:wrap="none" w:vAnchor="page" w:hAnchor="page" w:x="1390" w:y="1148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критерии и порядок ранжирования соискателей Премии по каждой номинации, указанной в разделе 8 настоящей конкурсной документации;</w:t>
      </w:r>
    </w:p>
    <w:p>
      <w:pPr>
        <w:pStyle w:val="Style9"/>
        <w:numPr>
          <w:ilvl w:val="0"/>
          <w:numId w:val="5"/>
        </w:numPr>
        <w:framePr w:w="9701" w:h="13820" w:hRule="exact" w:wrap="none" w:vAnchor="page" w:hAnchor="page" w:x="1390" w:y="1148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информирования соискателей Премии о результатах окружного и федерального этапов Конкурса, а также об отклонении заявок на участие в Конкурсе.</w:t>
      </w:r>
    </w:p>
    <w:p>
      <w:pPr>
        <w:pStyle w:val="Style9"/>
        <w:numPr>
          <w:ilvl w:val="1"/>
          <w:numId w:val="3"/>
        </w:numPr>
        <w:framePr w:w="9701" w:h="13820" w:hRule="exact" w:wrap="none" w:vAnchor="page" w:hAnchor="page" w:x="1390" w:y="1148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Настоящая конкурсная документация вступает в силу со дня её утверждения проектным комитетом по национальному проекту "Международная кооперация и экспорт".</w:t>
      </w:r>
      <w:bookmarkEnd w:id="2"/>
    </w:p>
    <w:p>
      <w:pPr>
        <w:pStyle w:val="Style9"/>
        <w:numPr>
          <w:ilvl w:val="0"/>
          <w:numId w:val="3"/>
        </w:numPr>
        <w:framePr w:w="9701" w:h="13820" w:hRule="exact" w:wrap="none" w:vAnchor="page" w:hAnchor="page" w:x="1390" w:y="1148"/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9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ЦЕЛИ, ЗАДАЧИ ПРЕМИИ</w:t>
      </w:r>
    </w:p>
    <w:p>
      <w:pPr>
        <w:pStyle w:val="Style9"/>
        <w:numPr>
          <w:ilvl w:val="1"/>
          <w:numId w:val="3"/>
        </w:numPr>
        <w:framePr w:w="9701" w:h="13820" w:hRule="exact" w:wrap="none" w:vAnchor="page" w:hAnchor="page" w:x="1390" w:y="1148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Цель:</w:t>
      </w:r>
    </w:p>
    <w:p>
      <w:pPr>
        <w:pStyle w:val="Style9"/>
        <w:framePr w:w="9701" w:h="13820" w:hRule="exact" w:wrap="none" w:vAnchor="page" w:hAnchor="page" w:x="1390" w:y="1148"/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мероприятий в рамках реализации национального проекта «Международная кооперация и экспорт» в целях развития экспорта несырьевых неэнергетических товаров, работ, услуг и результатов интеллектуальной деятельности, распространение передового опыта субъектов Российской Федерации по стимулированию и поддержке экспорта, укрепление международной кооперации.</w:t>
      </w:r>
    </w:p>
    <w:p>
      <w:pPr>
        <w:pStyle w:val="Style9"/>
        <w:numPr>
          <w:ilvl w:val="1"/>
          <w:numId w:val="3"/>
        </w:numPr>
        <w:framePr w:w="9701" w:h="13820" w:hRule="exact" w:wrap="none" w:vAnchor="page" w:hAnchor="page" w:x="1390" w:y="1148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Задачи:</w:t>
      </w:r>
    </w:p>
    <w:p>
      <w:pPr>
        <w:pStyle w:val="Style9"/>
        <w:numPr>
          <w:ilvl w:val="0"/>
          <w:numId w:val="5"/>
        </w:numPr>
        <w:framePr w:w="9701" w:h="13820" w:hRule="exact" w:wrap="none" w:vAnchor="page" w:hAnchor="page" w:x="1390" w:y="1148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выявление, поддержка, поощрение организаций и индивидуальных предпринимателей, добившихся выдающихся успехов в развитии экспорта за предшествующий отчетный год;</w:t>
      </w:r>
    </w:p>
    <w:p>
      <w:pPr>
        <w:pStyle w:val="Style9"/>
        <w:numPr>
          <w:ilvl w:val="0"/>
          <w:numId w:val="5"/>
        </w:numPr>
        <w:framePr w:w="9701" w:h="13820" w:hRule="exact" w:wrap="none" w:vAnchor="page" w:hAnchor="page" w:x="1390" w:y="1148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распространение опыта эффективного управления экспортными проектами и продвижение лучших практик в сфере международной торговли;</w:t>
      </w:r>
    </w:p>
    <w:p>
      <w:pPr>
        <w:pStyle w:val="Style9"/>
        <w:numPr>
          <w:ilvl w:val="0"/>
          <w:numId w:val="5"/>
        </w:numPr>
        <w:framePr w:w="9701" w:h="13820" w:hRule="exact" w:wrap="none" w:vAnchor="page" w:hAnchor="page" w:x="1390" w:y="1148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имиджа России как производителя и поставщика качественных товаров и услуг.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56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pStyle w:val="Style9"/>
        <w:numPr>
          <w:ilvl w:val="0"/>
          <w:numId w:val="3"/>
        </w:numPr>
        <w:framePr w:w="9701" w:h="14261" w:hRule="exact" w:wrap="none" w:vAnchor="page" w:hAnchor="page" w:x="1390" w:y="1148"/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9" w:line="280" w:lineRule="exact"/>
        <w:ind w:left="740" w:right="0" w:hanging="74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ПРЕИМУЩЕСТВА ПРЕМИИ И ПРИНЦИПЫ ЕЕ ПРОВЕДЕНИЯ</w:t>
      </w:r>
      <w:bookmarkEnd w:id="3"/>
    </w:p>
    <w:p>
      <w:pPr>
        <w:pStyle w:val="Style9"/>
        <w:numPr>
          <w:ilvl w:val="0"/>
          <w:numId w:val="5"/>
        </w:numPr>
        <w:framePr w:w="9701" w:h="14261" w:hRule="exact" w:wrap="none" w:vAnchor="page" w:hAnchor="page" w:x="1390" w:y="1148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признание на государственном уровне достижений организаций и индивидуальных предпринимателей, занятых во внешнеэкономической деятельности;</w:t>
      </w:r>
    </w:p>
    <w:p>
      <w:pPr>
        <w:pStyle w:val="Style9"/>
        <w:numPr>
          <w:ilvl w:val="0"/>
          <w:numId w:val="5"/>
        </w:numPr>
        <w:framePr w:w="9701" w:h="14261" w:hRule="exact" w:wrap="none" w:vAnchor="page" w:hAnchor="page" w:x="1390" w:y="1148"/>
        <w:tabs>
          <w:tab w:leader="none" w:pos="739" w:val="left"/>
          <w:tab w:leader="none" w:pos="64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широкая география проведения Премии:</w:t>
        <w:tab/>
        <w:t>привлечение к участию</w:t>
      </w:r>
    </w:p>
    <w:p>
      <w:pPr>
        <w:pStyle w:val="Style9"/>
        <w:framePr w:w="9701" w:h="14261" w:hRule="exact" w:wrap="none" w:vAnchor="page" w:hAnchor="page" w:x="1390" w:y="1148"/>
        <w:widowControl w:val="0"/>
        <w:keepNext w:val="0"/>
        <w:keepLines w:val="0"/>
        <w:shd w:val="clear" w:color="auto" w:fill="auto"/>
        <w:bidi w:val="0"/>
        <w:jc w:val="both"/>
        <w:spacing w:before="0" w:after="64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организаций и индивидуальных предпринимателей, добившихся выдающихся успехов в развитии экспорта, из всех субъектов Российской Федерации;</w:t>
      </w:r>
    </w:p>
    <w:p>
      <w:pPr>
        <w:pStyle w:val="Style9"/>
        <w:numPr>
          <w:ilvl w:val="0"/>
          <w:numId w:val="5"/>
        </w:numPr>
        <w:framePr w:w="9701" w:h="14261" w:hRule="exact" w:wrap="none" w:vAnchor="page" w:hAnchor="page" w:x="1390" w:y="1148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17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разносторонний состав соискателей Премии: представители малого и среднего предпринимательства, представители крупного бизнеса;</w:t>
      </w:r>
    </w:p>
    <w:p>
      <w:pPr>
        <w:pStyle w:val="Style9"/>
        <w:numPr>
          <w:ilvl w:val="0"/>
          <w:numId w:val="5"/>
        </w:numPr>
        <w:framePr w:w="9701" w:h="14261" w:hRule="exact" w:wrap="none" w:vAnchor="page" w:hAnchor="page" w:x="1390" w:y="1148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0" w:line="317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независимая оценка достижений соискателей Премии в сфере внешнеэкономической деятельности;</w:t>
      </w:r>
    </w:p>
    <w:p>
      <w:pPr>
        <w:pStyle w:val="Style9"/>
        <w:numPr>
          <w:ilvl w:val="0"/>
          <w:numId w:val="5"/>
        </w:numPr>
        <w:framePr w:w="9701" w:h="14261" w:hRule="exact" w:wrap="none" w:vAnchor="page" w:hAnchor="page" w:x="1390" w:y="1148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80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простота и прозрачность участия в Конкурсе на соискание Премии;</w:t>
      </w:r>
    </w:p>
    <w:p>
      <w:pPr>
        <w:pStyle w:val="Style9"/>
        <w:numPr>
          <w:ilvl w:val="0"/>
          <w:numId w:val="5"/>
        </w:numPr>
        <w:framePr w:w="9701" w:h="14261" w:hRule="exact" w:wrap="none" w:vAnchor="page" w:hAnchor="page" w:x="1390" w:y="1148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создание единой и унифицированной системы проведения Конкурса на окружном и федеральном уровнях;</w:t>
      </w:r>
    </w:p>
    <w:p>
      <w:pPr>
        <w:pStyle w:val="Style9"/>
        <w:numPr>
          <w:ilvl w:val="0"/>
          <w:numId w:val="5"/>
        </w:numPr>
        <w:framePr w:w="9701" w:h="14261" w:hRule="exact" w:wrap="none" w:vAnchor="page" w:hAnchor="page" w:x="1390" w:y="1148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использование автоматизированной электронной системы подачи заявок для участия в Конкурсе на соискание Премии (электронная анкета);</w:t>
      </w:r>
    </w:p>
    <w:p>
      <w:pPr>
        <w:pStyle w:val="Style9"/>
        <w:numPr>
          <w:ilvl w:val="0"/>
          <w:numId w:val="5"/>
        </w:numPr>
        <w:framePr w:w="9701" w:h="14261" w:hRule="exact" w:wrap="none" w:vAnchor="page" w:hAnchor="page" w:x="1390" w:y="1148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автоматическое ранжирование участников Конкурса - соискателей Премии по каждой номинации;</w:t>
      </w:r>
    </w:p>
    <w:p>
      <w:pPr>
        <w:pStyle w:val="Style9"/>
        <w:numPr>
          <w:ilvl w:val="0"/>
          <w:numId w:val="5"/>
        </w:numPr>
        <w:framePr w:w="9701" w:h="14261" w:hRule="exact" w:wrap="none" w:vAnchor="page" w:hAnchor="page" w:x="1390" w:y="1148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7" w:line="326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верифицирование экспортных данных субъектами Российской Федерации, деловыми общественными объединениями.</w:t>
      </w:r>
    </w:p>
    <w:p>
      <w:pPr>
        <w:pStyle w:val="Style9"/>
        <w:numPr>
          <w:ilvl w:val="0"/>
          <w:numId w:val="3"/>
        </w:numPr>
        <w:framePr w:w="9701" w:h="14261" w:hRule="exact" w:wrap="none" w:vAnchor="page" w:hAnchor="page" w:x="1390" w:y="1148"/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740" w:right="0" w:hanging="74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СТАТУС ПРЕМИИ, РАБОЧИЕ ОРГАНЫ ПРЕМИИ, ПАРТНЕРЫ ПРЕМИИ,</w:t>
      </w:r>
      <w:bookmarkEnd w:id="4"/>
    </w:p>
    <w:p>
      <w:pPr>
        <w:pStyle w:val="Style9"/>
        <w:framePr w:w="9701" w:h="14261" w:hRule="exact" w:wrap="none" w:vAnchor="page" w:hAnchor="page" w:x="1390" w:y="1148"/>
        <w:widowControl w:val="0"/>
        <w:keepNext w:val="0"/>
        <w:keepLines w:val="0"/>
        <w:shd w:val="clear" w:color="auto" w:fill="auto"/>
        <w:bidi w:val="0"/>
        <w:jc w:val="both"/>
        <w:spacing w:before="0" w:after="92" w:line="280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ГОСТИ ПРЕМИИ</w:t>
      </w:r>
    </w:p>
    <w:p>
      <w:pPr>
        <w:pStyle w:val="Style9"/>
        <w:numPr>
          <w:ilvl w:val="1"/>
          <w:numId w:val="3"/>
        </w:numPr>
        <w:framePr w:w="9701" w:h="14261" w:hRule="exact" w:wrap="none" w:vAnchor="page" w:hAnchor="page" w:x="1390" w:y="1148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9" w:line="280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Премия учреждена в статусе всероссийской.</w:t>
      </w:r>
    </w:p>
    <w:p>
      <w:pPr>
        <w:pStyle w:val="Style9"/>
        <w:numPr>
          <w:ilvl w:val="2"/>
          <w:numId w:val="3"/>
        </w:numPr>
        <w:framePr w:w="9701" w:h="14261" w:hRule="exact" w:wrap="none" w:vAnchor="page" w:hAnchor="page" w:x="1390" w:y="1148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Учредителем Премии является Правительство Российской Федерации.</w:t>
      </w:r>
    </w:p>
    <w:p>
      <w:pPr>
        <w:pStyle w:val="Style9"/>
        <w:numPr>
          <w:ilvl w:val="2"/>
          <w:numId w:val="3"/>
        </w:numPr>
        <w:framePr w:w="9701" w:h="14261" w:hRule="exact" w:wrap="none" w:vAnchor="page" w:hAnchor="page" w:x="1390" w:y="1148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Организационно-техническое обеспечение Премии осуществляется акционерным обществом «Российский экспортный центр» (далее - Российский экспортный центр).</w:t>
      </w:r>
    </w:p>
    <w:p>
      <w:pPr>
        <w:pStyle w:val="Style9"/>
        <w:numPr>
          <w:ilvl w:val="2"/>
          <w:numId w:val="3"/>
        </w:numPr>
        <w:framePr w:w="9701" w:h="14261" w:hRule="exact" w:wrap="none" w:vAnchor="page" w:hAnchor="page" w:x="1390" w:y="1148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Министерство промышленности и торговли Российской Федерации, Министерство экономического развития Российской Федерации, Министерство сельского хозяйства Российской Федерации, Министерство цифрового развития, связи и массовых коммуникаций Российской Федерации, иные федеральные органы исполнительной власти, а также государственные институты развития оказывают организационно</w:t>
        <w:t>техническое и информационное содействие Российскому экспортному центру в проведении Конкурса, в том числе в организации взаимодействия с аппаратами полномочных представителей Президента Российской Федерации в федеральных округах и органами государственной власти субъектов Российской Федерации.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66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pStyle w:val="Style9"/>
        <w:numPr>
          <w:ilvl w:val="1"/>
          <w:numId w:val="3"/>
        </w:numPr>
        <w:framePr w:w="9701" w:h="13780" w:hRule="exact" w:wrap="none" w:vAnchor="page" w:hAnchor="page" w:x="1390" w:y="1148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Рабочими органами Премии являются:</w:t>
      </w:r>
    </w:p>
    <w:p>
      <w:pPr>
        <w:pStyle w:val="Style9"/>
        <w:numPr>
          <w:ilvl w:val="0"/>
          <w:numId w:val="5"/>
        </w:numPr>
        <w:framePr w:w="9701" w:h="13780" w:hRule="exact" w:wrap="none" w:vAnchor="page" w:hAnchor="page" w:x="1390" w:y="1148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Организационный комитет Конкурса;</w:t>
      </w:r>
    </w:p>
    <w:p>
      <w:pPr>
        <w:pStyle w:val="Style9"/>
        <w:numPr>
          <w:ilvl w:val="0"/>
          <w:numId w:val="5"/>
        </w:numPr>
        <w:framePr w:w="9701" w:h="13780" w:hRule="exact" w:wrap="none" w:vAnchor="page" w:hAnchor="page" w:x="1390" w:y="1148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Единая окружная конкурсная комиссия;</w:t>
      </w:r>
    </w:p>
    <w:p>
      <w:pPr>
        <w:pStyle w:val="Style9"/>
        <w:numPr>
          <w:ilvl w:val="0"/>
          <w:numId w:val="5"/>
        </w:numPr>
        <w:framePr w:w="9701" w:h="13780" w:hRule="exact" w:wrap="none" w:vAnchor="page" w:hAnchor="page" w:x="1390" w:y="1148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96" w:line="44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конкурсная комиссия.</w:t>
      </w:r>
    </w:p>
    <w:p>
      <w:pPr>
        <w:pStyle w:val="Style9"/>
        <w:numPr>
          <w:ilvl w:val="1"/>
          <w:numId w:val="3"/>
        </w:numPr>
        <w:framePr w:w="9701" w:h="13780" w:hRule="exact" w:wrap="none" w:vAnchor="page" w:hAnchor="page" w:x="1390" w:y="1148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Организационный комитет Конкурса.</w:t>
      </w:r>
    </w:p>
    <w:p>
      <w:pPr>
        <w:pStyle w:val="Style9"/>
        <w:numPr>
          <w:ilvl w:val="2"/>
          <w:numId w:val="3"/>
        </w:numPr>
        <w:framePr w:w="9701" w:h="13780" w:hRule="exact" w:wrap="none" w:vAnchor="page" w:hAnchor="page" w:x="1390" w:y="1148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Организационный комитет Конкурса формируется для организационно</w:t>
        <w:t>технического, информационного обеспечения и проведения Конкурса, осуществляет общий контроль за соблюдением правил и порядка проведения Конкурса.</w:t>
      </w:r>
    </w:p>
    <w:p>
      <w:pPr>
        <w:pStyle w:val="Style9"/>
        <w:numPr>
          <w:ilvl w:val="2"/>
          <w:numId w:val="3"/>
        </w:numPr>
        <w:framePr w:w="9701" w:h="13780" w:hRule="exact" w:wrap="none" w:vAnchor="page" w:hAnchor="page" w:x="1390" w:y="1148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Регламент, порядок формирования и состав Организационного комитета Конкурса утверждает Российский экспортный центр.</w:t>
      </w:r>
    </w:p>
    <w:p>
      <w:pPr>
        <w:pStyle w:val="Style9"/>
        <w:numPr>
          <w:ilvl w:val="2"/>
          <w:numId w:val="3"/>
        </w:numPr>
        <w:framePr w:w="9701" w:h="13780" w:hRule="exact" w:wrap="none" w:vAnchor="page" w:hAnchor="page" w:x="1390" w:y="1148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Организационный комитет Конкурса обеспечивает:</w:t>
      </w:r>
    </w:p>
    <w:p>
      <w:pPr>
        <w:pStyle w:val="Style9"/>
        <w:numPr>
          <w:ilvl w:val="0"/>
          <w:numId w:val="5"/>
        </w:numPr>
        <w:framePr w:w="9701" w:h="13780" w:hRule="exact" w:wrap="none" w:vAnchor="page" w:hAnchor="page" w:x="1390" w:y="1148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317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и изменение программы и календарного плана проведения мероприятий Премии;</w:t>
      </w:r>
    </w:p>
    <w:p>
      <w:pPr>
        <w:pStyle w:val="Style9"/>
        <w:numPr>
          <w:ilvl w:val="0"/>
          <w:numId w:val="5"/>
        </w:numPr>
        <w:framePr w:w="9701" w:h="13780" w:hRule="exact" w:wrap="none" w:vAnchor="page" w:hAnchor="page" w:x="1390" w:y="1148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изготовление дипломов и специальных призов окружного и федерального этапов;</w:t>
      </w:r>
    </w:p>
    <w:p>
      <w:pPr>
        <w:pStyle w:val="Style9"/>
        <w:numPr>
          <w:ilvl w:val="0"/>
          <w:numId w:val="5"/>
        </w:numPr>
        <w:framePr w:w="9701" w:h="13780" w:hRule="exact" w:wrap="none" w:vAnchor="page" w:hAnchor="page" w:x="1390" w:y="1148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электронного перечня анкет соискателей Премии, получивших максимальное количество баллов по каждой номинации, для окружного этапа Конкурса, в том числе путем переноса анкет между номинациями и категориями в целях соблюдения соответствия соискателей требованиям к конкретной номинации и конкурсной документации (по согласованию с соискателем Премии);</w:t>
      </w:r>
    </w:p>
    <w:p>
      <w:pPr>
        <w:pStyle w:val="Style9"/>
        <w:numPr>
          <w:ilvl w:val="0"/>
          <w:numId w:val="5"/>
        </w:numPr>
        <w:framePr w:w="9701" w:h="13780" w:hRule="exact" w:wrap="none" w:vAnchor="page" w:hAnchor="page" w:x="1390" w:y="1148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электронного перечня анкет соискателей Премии, получивших максимальное количество баллов по каждой номинации, для федерального этапа Конкурса;</w:t>
      </w:r>
    </w:p>
    <w:p>
      <w:pPr>
        <w:pStyle w:val="Style9"/>
        <w:numPr>
          <w:ilvl w:val="0"/>
          <w:numId w:val="5"/>
        </w:numPr>
        <w:framePr w:w="9701" w:h="13780" w:hRule="exact" w:wrap="none" w:vAnchor="page" w:hAnchor="page" w:x="1390" w:y="1148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направление на верификацию электронного перечня анкет соискателей Премии, получивших максимальное количество баллов по каждой номинации, в субъекты Российской Федерации в рамках окружных этапов Конкурса;</w:t>
      </w:r>
    </w:p>
    <w:p>
      <w:pPr>
        <w:pStyle w:val="Style9"/>
        <w:numPr>
          <w:ilvl w:val="0"/>
          <w:numId w:val="5"/>
        </w:numPr>
        <w:framePr w:w="9701" w:h="13780" w:hRule="exact" w:wrap="none" w:vAnchor="page" w:hAnchor="page" w:x="1390" w:y="1148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сбор для окружного этапа Конкурса верифицированных анкет соискателей Премии по каждой номинации, отобранных субъектами Российской Федерации;</w:t>
      </w:r>
    </w:p>
    <w:p>
      <w:pPr>
        <w:pStyle w:val="Style9"/>
        <w:numPr>
          <w:ilvl w:val="0"/>
          <w:numId w:val="5"/>
        </w:numPr>
        <w:framePr w:w="9701" w:h="13780" w:hRule="exact" w:wrap="none" w:vAnchor="page" w:hAnchor="page" w:x="1390" w:y="1148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работу Единой окружной конкурсной комиссии и Федеральной конкурсной комиссии;</w:t>
      </w:r>
    </w:p>
    <w:p>
      <w:pPr>
        <w:pStyle w:val="Style9"/>
        <w:numPr>
          <w:ilvl w:val="0"/>
          <w:numId w:val="5"/>
        </w:numPr>
        <w:framePr w:w="9701" w:h="13780" w:hRule="exact" w:wrap="none" w:vAnchor="page" w:hAnchor="page" w:x="1390" w:y="1148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протоколов заседания Единой окружной конкурсной комиссии и Федеральной конкурсной комиссии в течение 5 рабочих дней после даты их подписания на официальном сайте Российского экспортного центра в информационно-телекоммуникационной сети «Интернет».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61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p>
      <w:pPr>
        <w:pStyle w:val="Style9"/>
        <w:numPr>
          <w:ilvl w:val="1"/>
          <w:numId w:val="3"/>
        </w:numPr>
        <w:framePr w:w="9701" w:h="14304" w:hRule="exact" w:wrap="none" w:vAnchor="page" w:hAnchor="page" w:x="1390" w:y="1148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Единая окружная конкурсная комиссия:</w:t>
      </w:r>
    </w:p>
    <w:p>
      <w:pPr>
        <w:pStyle w:val="Style9"/>
        <w:numPr>
          <w:ilvl w:val="0"/>
          <w:numId w:val="5"/>
        </w:numPr>
        <w:framePr w:w="9701" w:h="14304" w:hRule="exact" w:wrap="none" w:vAnchor="page" w:hAnchor="page" w:x="1390" w:y="1148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7" w:line="280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формируется для проведения окружного этапа Конкурса;</w:t>
      </w:r>
    </w:p>
    <w:p>
      <w:pPr>
        <w:pStyle w:val="Style9"/>
        <w:numPr>
          <w:ilvl w:val="0"/>
          <w:numId w:val="5"/>
        </w:numPr>
        <w:framePr w:w="9701" w:h="14304" w:hRule="exact" w:wrap="none" w:vAnchor="page" w:hAnchor="page" w:x="1390" w:y="1148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 w:line="280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формируется Российским экспортным центром.</w:t>
      </w:r>
    </w:p>
    <w:p>
      <w:pPr>
        <w:pStyle w:val="Style9"/>
        <w:numPr>
          <w:ilvl w:val="0"/>
          <w:numId w:val="7"/>
        </w:numPr>
        <w:framePr w:w="9701" w:h="14304" w:hRule="exact" w:wrap="none" w:vAnchor="page" w:hAnchor="page" w:x="1390" w:y="1148"/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Регламент, порядок формирования и состав Единой окружной конкурсной комиссии утверждает Российский экспортный центр.</w:t>
      </w:r>
    </w:p>
    <w:p>
      <w:pPr>
        <w:pStyle w:val="Style9"/>
        <w:numPr>
          <w:ilvl w:val="0"/>
          <w:numId w:val="7"/>
        </w:numPr>
        <w:framePr w:w="9701" w:h="14304" w:hRule="exact" w:wrap="none" w:vAnchor="page" w:hAnchor="page" w:x="1390" w:y="1148"/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Единая окружная конкурсная комиссия обеспечивает определение победителей и призеров окружного этапа Конкурса в каждой номинации из числа соискателей Премии, отобранных субъектами Российской Федерации.</w:t>
      </w:r>
    </w:p>
    <w:p>
      <w:pPr>
        <w:pStyle w:val="Style9"/>
        <w:numPr>
          <w:ilvl w:val="0"/>
          <w:numId w:val="7"/>
        </w:numPr>
        <w:framePr w:w="9701" w:h="14304" w:hRule="exact" w:wrap="none" w:vAnchor="page" w:hAnchor="page" w:x="1390" w:y="1148"/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3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Единой окружной конкурсной комиссии оформляется протоколом.</w:t>
      </w:r>
    </w:p>
    <w:p>
      <w:pPr>
        <w:pStyle w:val="Style9"/>
        <w:numPr>
          <w:ilvl w:val="1"/>
          <w:numId w:val="3"/>
        </w:numPr>
        <w:framePr w:w="9701" w:h="14304" w:hRule="exact" w:wrap="none" w:vAnchor="page" w:hAnchor="page" w:x="1390" w:y="1148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конкурсная комиссия:</w:t>
      </w:r>
    </w:p>
    <w:p>
      <w:pPr>
        <w:pStyle w:val="Style9"/>
        <w:numPr>
          <w:ilvl w:val="0"/>
          <w:numId w:val="5"/>
        </w:numPr>
        <w:framePr w:w="9701" w:h="14304" w:hRule="exact" w:wrap="none" w:vAnchor="page" w:hAnchor="page" w:x="1390" w:y="1148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 w:line="280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формируется для проведения федерального этапа Конкурса;</w:t>
      </w:r>
    </w:p>
    <w:p>
      <w:pPr>
        <w:pStyle w:val="Style9"/>
        <w:numPr>
          <w:ilvl w:val="0"/>
          <w:numId w:val="5"/>
        </w:numPr>
        <w:framePr w:w="9701" w:h="14304" w:hRule="exact" w:wrap="none" w:vAnchor="page" w:hAnchor="page" w:x="1390" w:y="1148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формируется Правительством Российской Федерации по представлению Министерства промышленности и торговли Российской Федерации с учетом предложений Российского экспортного центра.</w:t>
      </w:r>
    </w:p>
    <w:p>
      <w:pPr>
        <w:pStyle w:val="Style9"/>
        <w:numPr>
          <w:ilvl w:val="0"/>
          <w:numId w:val="9"/>
        </w:numPr>
        <w:framePr w:w="9701" w:h="14304" w:hRule="exact" w:wrap="none" w:vAnchor="page" w:hAnchor="page" w:x="1390" w:y="1148"/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Регламент, порядок формирования и состав Федеральной конкурсной комиссии утверждает Правительство Российской Федерации.</w:t>
      </w:r>
    </w:p>
    <w:p>
      <w:pPr>
        <w:pStyle w:val="Style9"/>
        <w:numPr>
          <w:ilvl w:val="0"/>
          <w:numId w:val="9"/>
        </w:numPr>
        <w:framePr w:w="9701" w:h="14304" w:hRule="exact" w:wrap="none" w:vAnchor="page" w:hAnchor="page" w:x="1390" w:y="1148"/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конкурсная комиссия обеспечивает определение победителей и призеров федерального этапа Конкурса в каждой номинации из числа победителей окружного этапа Конкурса.</w:t>
      </w:r>
    </w:p>
    <w:p>
      <w:pPr>
        <w:pStyle w:val="Style9"/>
        <w:numPr>
          <w:ilvl w:val="0"/>
          <w:numId w:val="9"/>
        </w:numPr>
        <w:framePr w:w="9701" w:h="14304" w:hRule="exact" w:wrap="none" w:vAnchor="page" w:hAnchor="page" w:x="1390" w:y="1148"/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3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Итоги федерального этапа Конкурса оформляются протоколом заседания Федеральной конкурсной комиссии.</w:t>
      </w:r>
    </w:p>
    <w:p>
      <w:pPr>
        <w:pStyle w:val="Style9"/>
        <w:numPr>
          <w:ilvl w:val="1"/>
          <w:numId w:val="3"/>
        </w:numPr>
        <w:framePr w:w="9701" w:h="14304" w:hRule="exact" w:wrap="none" w:vAnchor="page" w:hAnchor="page" w:x="1390" w:y="1148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Партнеры Премии:</w:t>
      </w:r>
    </w:p>
    <w:p>
      <w:pPr>
        <w:pStyle w:val="Style9"/>
        <w:numPr>
          <w:ilvl w:val="0"/>
          <w:numId w:val="5"/>
        </w:numPr>
        <w:framePr w:w="9701" w:h="14304" w:hRule="exact" w:wrap="none" w:vAnchor="page" w:hAnchor="page" w:x="1390" w:y="1148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17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партнеры окружного этапа Конкурса определяются Российским экспортным центром;</w:t>
      </w:r>
    </w:p>
    <w:p>
      <w:pPr>
        <w:pStyle w:val="Style9"/>
        <w:numPr>
          <w:ilvl w:val="0"/>
          <w:numId w:val="5"/>
        </w:numPr>
        <w:framePr w:w="9701" w:h="14304" w:hRule="exact" w:wrap="none" w:vAnchor="page" w:hAnchor="page" w:x="1390" w:y="1148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17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партнеры федерального этапа Конкурса определяются Федеральной конкурсной комиссией;</w:t>
      </w:r>
    </w:p>
    <w:p>
      <w:pPr>
        <w:pStyle w:val="Style9"/>
        <w:numPr>
          <w:ilvl w:val="0"/>
          <w:numId w:val="5"/>
        </w:numPr>
        <w:framePr w:w="9701" w:h="14304" w:hRule="exact" w:wrap="none" w:vAnchor="page" w:hAnchor="page" w:x="1390" w:y="1148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317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регламент, состав, порядок участия партнеров Премии в окружном и федеральном этапах Конкурса утверждает Российский экспортный центр.</w:t>
      </w:r>
    </w:p>
    <w:p>
      <w:pPr>
        <w:pStyle w:val="Style9"/>
        <w:numPr>
          <w:ilvl w:val="0"/>
          <w:numId w:val="11"/>
        </w:numPr>
        <w:framePr w:w="9701" w:h="14304" w:hRule="exact" w:wrap="none" w:vAnchor="page" w:hAnchor="page" w:x="1390" w:y="1148"/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партнеров Премии ежегодно публикуется на сайте Российского экспортного центра в информационно-телекоммуникационной сети «Интернет» в течение 5 рабочих дней после утверждения.</w:t>
      </w:r>
    </w:p>
    <w:p>
      <w:pPr>
        <w:pStyle w:val="Style9"/>
        <w:numPr>
          <w:ilvl w:val="0"/>
          <w:numId w:val="11"/>
        </w:numPr>
        <w:framePr w:w="9701" w:h="14304" w:hRule="exact" w:wrap="none" w:vAnchor="page" w:hAnchor="page" w:x="1390" w:y="1148"/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Партнеры Премии обеспечивают:</w:t>
      </w:r>
    </w:p>
    <w:p>
      <w:pPr>
        <w:pStyle w:val="Style9"/>
        <w:numPr>
          <w:ilvl w:val="0"/>
          <w:numId w:val="5"/>
        </w:numPr>
        <w:framePr w:w="9701" w:h="14304" w:hRule="exact" w:wrap="none" w:vAnchor="page" w:hAnchor="page" w:x="1390" w:y="1148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80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распространение информации о целях, задачах и преимуществах Премии;</w:t>
      </w:r>
    </w:p>
    <w:p>
      <w:pPr>
        <w:pStyle w:val="Style9"/>
        <w:numPr>
          <w:ilvl w:val="0"/>
          <w:numId w:val="5"/>
        </w:numPr>
        <w:framePr w:w="9701" w:h="14304" w:hRule="exact" w:wrap="none" w:vAnchor="page" w:hAnchor="page" w:x="1390" w:y="1148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326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привлечение финансовых и информационных ресурсов для обеспечения проведения Конкурса;</w:t>
      </w:r>
    </w:p>
    <w:p>
      <w:pPr>
        <w:pStyle w:val="Style9"/>
        <w:numPr>
          <w:ilvl w:val="0"/>
          <w:numId w:val="5"/>
        </w:numPr>
        <w:framePr w:w="9701" w:h="14304" w:hRule="exact" w:wrap="none" w:vAnchor="page" w:hAnchor="page" w:x="1390" w:y="1148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освещение проведения Конкурса в средствах массовой информации и социальных медиа;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63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p>
      <w:pPr>
        <w:pStyle w:val="Style9"/>
        <w:framePr w:w="9696" w:h="13065" w:hRule="exact" w:wrap="none" w:vAnchor="page" w:hAnchor="page" w:x="1392" w:y="1148"/>
        <w:widowControl w:val="0"/>
        <w:keepNext w:val="0"/>
        <w:keepLines w:val="0"/>
        <w:shd w:val="clear" w:color="auto" w:fill="auto"/>
        <w:bidi w:val="0"/>
        <w:jc w:val="left"/>
        <w:spacing w:before="0" w:after="119" w:line="280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присутствие своих представителей на мероприятиях Конкурса.</w:t>
      </w:r>
    </w:p>
    <w:p>
      <w:pPr>
        <w:pStyle w:val="Style9"/>
        <w:numPr>
          <w:ilvl w:val="0"/>
          <w:numId w:val="11"/>
        </w:numPr>
        <w:framePr w:w="9696" w:h="13065" w:hRule="exact" w:wrap="none" w:vAnchor="page" w:hAnchor="page" w:x="1392" w:y="1148"/>
        <w:tabs>
          <w:tab w:leader="none" w:pos="7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Партнеры Премии имеют право предложить дополнительные призы для победителей и призеров окружного и федерального этапов Конкурса; предложенные партнерами призы утверждаются Российским экспортным центром.</w:t>
      </w:r>
    </w:p>
    <w:p>
      <w:pPr>
        <w:pStyle w:val="Style9"/>
        <w:numPr>
          <w:ilvl w:val="1"/>
          <w:numId w:val="3"/>
        </w:numPr>
        <w:framePr w:w="9696" w:h="13065" w:hRule="exact" w:wrap="none" w:vAnchor="page" w:hAnchor="page" w:x="1392" w:y="1148"/>
        <w:tabs>
          <w:tab w:leader="none" w:pos="7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3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Гостями Премии являются официальные представители предприятий, организаций или учреждений, индивидуальных предпринимателей, участвующих в Конкурсе, либо планирующих такое участие в будущем, должностные лица органов государственной власти, представители государственных институтов развития, общероссийских общественных организаций, отраслевых ассоциаций, союзов, иных объединений предпринимателей, международных и (или) иностранных организаций, представители бизнес-сообщества по вопросам развития экспорта.</w:t>
      </w:r>
    </w:p>
    <w:p>
      <w:pPr>
        <w:pStyle w:val="Style9"/>
        <w:numPr>
          <w:ilvl w:val="0"/>
          <w:numId w:val="3"/>
        </w:numPr>
        <w:framePr w:w="9696" w:h="13065" w:hRule="exact" w:wrap="none" w:vAnchor="page" w:hAnchor="page" w:x="1392" w:y="1148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9" w:line="280" w:lineRule="exact"/>
        <w:ind w:left="740" w:right="0" w:hanging="74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СРОКИ И МЕСТО ПРОВЕДЕНИЯ КОНКУРСА</w:t>
      </w:r>
      <w:bookmarkEnd w:id="5"/>
    </w:p>
    <w:p>
      <w:pPr>
        <w:pStyle w:val="Style9"/>
        <w:numPr>
          <w:ilvl w:val="1"/>
          <w:numId w:val="3"/>
        </w:numPr>
        <w:framePr w:w="9696" w:h="13065" w:hRule="exact" w:wrap="none" w:vAnchor="page" w:hAnchor="page" w:x="1392" w:y="1148"/>
        <w:tabs>
          <w:tab w:leader="none" w:pos="7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Сроки проведения Конкурса:</w:t>
      </w:r>
    </w:p>
    <w:p>
      <w:pPr>
        <w:pStyle w:val="Style9"/>
        <w:numPr>
          <w:ilvl w:val="2"/>
          <w:numId w:val="3"/>
        </w:numPr>
        <w:framePr w:w="9696" w:h="13065" w:hRule="exact" w:wrap="none" w:vAnchor="page" w:hAnchor="page" w:x="1392" w:y="1148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 проводится в два этапа.</w:t>
      </w:r>
    </w:p>
    <w:p>
      <w:pPr>
        <w:pStyle w:val="Style9"/>
        <w:numPr>
          <w:ilvl w:val="2"/>
          <w:numId w:val="3"/>
        </w:numPr>
        <w:framePr w:w="9696" w:h="13065" w:hRule="exact" w:wrap="none" w:vAnchor="page" w:hAnchor="page" w:x="1392" w:y="1148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Сроки проведения первого (окружного) и второго (федерального) этапов Конкурса, сроки подачи заявок и сроки окончания приема заявок ежегодно устанавливает Российский экспортный центр.</w:t>
      </w:r>
    </w:p>
    <w:p>
      <w:pPr>
        <w:pStyle w:val="Style9"/>
        <w:numPr>
          <w:ilvl w:val="2"/>
          <w:numId w:val="3"/>
        </w:numPr>
        <w:framePr w:w="9696" w:h="13065" w:hRule="exact" w:wrap="none" w:vAnchor="page" w:hAnchor="page" w:x="1392" w:y="1148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Организационный комитет Конкурса при наличии технической возможности имеет право в рабочем порядке продлить сроки приема заявок на соискание Премии путем опубликования соответствующего извещения на сайте Российского экспортного центра в информационно - телекоммуникационной сети «Интернет».</w:t>
      </w:r>
    </w:p>
    <w:p>
      <w:pPr>
        <w:pStyle w:val="Style9"/>
        <w:numPr>
          <w:ilvl w:val="1"/>
          <w:numId w:val="3"/>
        </w:numPr>
        <w:framePr w:w="9696" w:h="13065" w:hRule="exact" w:wrap="none" w:vAnchor="page" w:hAnchor="page" w:x="1392" w:y="1148"/>
        <w:tabs>
          <w:tab w:leader="none" w:pos="7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 проведения Конкурса.</w:t>
      </w:r>
    </w:p>
    <w:p>
      <w:pPr>
        <w:pStyle w:val="Style9"/>
        <w:numPr>
          <w:ilvl w:val="2"/>
          <w:numId w:val="3"/>
        </w:numPr>
        <w:framePr w:w="9696" w:h="13065" w:hRule="exact" w:wrap="none" w:vAnchor="page" w:hAnchor="page" w:x="1392" w:y="1148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Окружной этап Конкурса проводится по федеральным округам.</w:t>
      </w:r>
    </w:p>
    <w:p>
      <w:pPr>
        <w:pStyle w:val="Style9"/>
        <w:numPr>
          <w:ilvl w:val="2"/>
          <w:numId w:val="3"/>
        </w:numPr>
        <w:framePr w:w="9696" w:h="13065" w:hRule="exact" w:wrap="none" w:vAnchor="page" w:hAnchor="page" w:x="1392" w:y="1148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организации и проведения торжественных награждений победителей и призеров окружного этапа Конкурса осуществляет Российский экспортный центр.</w:t>
      </w:r>
    </w:p>
    <w:p>
      <w:pPr>
        <w:pStyle w:val="Style9"/>
        <w:numPr>
          <w:ilvl w:val="2"/>
          <w:numId w:val="3"/>
        </w:numPr>
        <w:framePr w:w="9696" w:h="13065" w:hRule="exact" w:wrap="none" w:vAnchor="page" w:hAnchor="page" w:x="1392" w:y="1148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Субъект Российской Федерации для проведения торжественного награждения победителей и призеров окружного этапа Конкурса в каждом из восьми федеральных округов ежегодно устанавливается Российским экспортным центром.</w:t>
      </w:r>
    </w:p>
    <w:p>
      <w:pPr>
        <w:pStyle w:val="Style9"/>
        <w:numPr>
          <w:ilvl w:val="2"/>
          <w:numId w:val="3"/>
        </w:numPr>
        <w:framePr w:w="9696" w:h="13065" w:hRule="exact" w:wrap="none" w:vAnchor="page" w:hAnchor="page" w:x="1392" w:y="1148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организации и проведение торжественных награждений победителей и призеров федерального этапа Конкурса осуществляет Российский экспортный центр в рамках Международного экспортного форума «Сделано в России».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66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</w:t>
      </w:r>
    </w:p>
    <w:p>
      <w:pPr>
        <w:pStyle w:val="Style9"/>
        <w:numPr>
          <w:ilvl w:val="0"/>
          <w:numId w:val="3"/>
        </w:numPr>
        <w:framePr w:w="9691" w:h="13824" w:hRule="exact" w:wrap="none" w:vAnchor="page" w:hAnchor="page" w:x="1394" w:y="1148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19" w:line="280" w:lineRule="exact"/>
        <w:ind w:left="740" w:right="0" w:hanging="74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УЧАСТНИКАМ КОНКУРСА</w:t>
      </w:r>
      <w:bookmarkEnd w:id="6"/>
    </w:p>
    <w:p>
      <w:pPr>
        <w:pStyle w:val="Style9"/>
        <w:numPr>
          <w:ilvl w:val="1"/>
          <w:numId w:val="3"/>
        </w:numPr>
        <w:framePr w:w="9691" w:h="13824" w:hRule="exact" w:wrap="none" w:vAnchor="page" w:hAnchor="page" w:x="1394" w:y="1148"/>
        <w:tabs>
          <w:tab w:leader="none" w:pos="67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Премия присуждается организациям</w:t>
        <w:tab/>
        <w:t>и индивидуальным предпринимателям, достигшим наибольших успехов в экспорте несырьевых неэнергетических товаров, работ, услуг, а также результатов интеллектуальной деятельности.</w:t>
      </w:r>
    </w:p>
    <w:p>
      <w:pPr>
        <w:pStyle w:val="Style9"/>
        <w:numPr>
          <w:ilvl w:val="1"/>
          <w:numId w:val="3"/>
        </w:numPr>
        <w:framePr w:w="9691" w:h="13824" w:hRule="exact" w:wrap="none" w:vAnchor="page" w:hAnchor="page" w:x="1394" w:y="1148"/>
        <w:tabs>
          <w:tab w:leader="none" w:pos="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Конкурсе могут принимать участие организации и индивидуальные предприниматели, которые, по состоянию не ранее чем за 30 календарных дней до даты подачи заявки на участие в окружном этапе Конкурса, соответствуют следующим требованиям:</w:t>
      </w:r>
    </w:p>
    <w:p>
      <w:pPr>
        <w:pStyle w:val="Style9"/>
        <w:numPr>
          <w:ilvl w:val="0"/>
          <w:numId w:val="5"/>
        </w:numPr>
        <w:framePr w:w="9691" w:h="13824" w:hRule="exact" w:wrap="none" w:vAnchor="page" w:hAnchor="page" w:x="1394" w:y="1148"/>
        <w:tabs>
          <w:tab w:leader="none" w:pos="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 соискателя Премии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Style9"/>
        <w:numPr>
          <w:ilvl w:val="0"/>
          <w:numId w:val="5"/>
        </w:numPr>
        <w:framePr w:w="9691" w:h="13824" w:hRule="exact" w:wrap="none" w:vAnchor="page" w:hAnchor="page" w:x="1394" w:y="1148"/>
        <w:tabs>
          <w:tab w:leader="none" w:pos="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 соискателя Премии должна отсутствовать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Федерации;</w:t>
      </w:r>
    </w:p>
    <w:p>
      <w:pPr>
        <w:pStyle w:val="Style9"/>
        <w:numPr>
          <w:ilvl w:val="0"/>
          <w:numId w:val="5"/>
        </w:numPr>
        <w:framePr w:w="9691" w:h="13824" w:hRule="exact" w:wrap="none" w:vAnchor="page" w:hAnchor="page" w:x="1394" w:y="1148"/>
        <w:tabs>
          <w:tab w:leader="none" w:pos="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соискатели Премии (юридические лица) не должны находиться в процессе реорганизации (за исключением реорганизации в виде присоединения), ликвидации, банкротства, а соискатели Премии (индивидуальные предприниматели)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предпринимателя;</w:t>
      </w:r>
    </w:p>
    <w:p>
      <w:pPr>
        <w:pStyle w:val="Style9"/>
        <w:numPr>
          <w:ilvl w:val="0"/>
          <w:numId w:val="5"/>
        </w:numPr>
        <w:framePr w:w="9691" w:h="13824" w:hRule="exact" w:wrap="none" w:vAnchor="page" w:hAnchor="page" w:x="1394" w:y="1148"/>
        <w:tabs>
          <w:tab w:leader="none" w:pos="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соискатели Премии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Style9"/>
        <w:numPr>
          <w:ilvl w:val="0"/>
          <w:numId w:val="5"/>
        </w:numPr>
        <w:framePr w:w="9691" w:h="13824" w:hRule="exact" w:wrap="none" w:vAnchor="page" w:hAnchor="page" w:x="1394" w:y="1148"/>
        <w:tabs>
          <w:tab w:leader="none" w:pos="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российского участника, являющегося юридическим лицом, или об индивидуальном предпринимателе в случае, если таковой является российским участником.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58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</w:t>
      </w:r>
    </w:p>
    <w:p>
      <w:pPr>
        <w:pStyle w:val="Style9"/>
        <w:numPr>
          <w:ilvl w:val="0"/>
          <w:numId w:val="3"/>
        </w:numPr>
        <w:framePr w:w="9696" w:h="14455" w:hRule="exact" w:wrap="none" w:vAnchor="page" w:hAnchor="page" w:x="1392" w:y="1123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4" w:line="280" w:lineRule="exact"/>
        <w:ind w:left="740" w:right="0" w:hanging="74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ИНФОРМИРОВАНИЕ СОИСКАТЕЛЕЙ ПРЕМИИ</w:t>
      </w:r>
      <w:bookmarkEnd w:id="7"/>
    </w:p>
    <w:p>
      <w:pPr>
        <w:pStyle w:val="Style9"/>
        <w:numPr>
          <w:ilvl w:val="1"/>
          <w:numId w:val="3"/>
        </w:numPr>
        <w:framePr w:w="9696" w:h="14455" w:hRule="exact" w:wrap="none" w:vAnchor="page" w:hAnchor="page" w:x="1392" w:y="1123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Российский экспортный центр ежегодно размещает информацию о сроках проведения первого и второго этапов Конкурса, сроках подачи заявок и сроках окончания приема заявок на сайте Российского экспортного центра в информационно-телекоммуникационной сети «Интернет».</w:t>
      </w:r>
    </w:p>
    <w:p>
      <w:pPr>
        <w:pStyle w:val="Style9"/>
        <w:numPr>
          <w:ilvl w:val="1"/>
          <w:numId w:val="3"/>
        </w:numPr>
        <w:framePr w:w="9696" w:h="14455" w:hRule="exact" w:wrap="none" w:vAnchor="page" w:hAnchor="page" w:x="1392" w:y="1123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Организационный комитет Конкурса уведомляет соискателей Премии:</w:t>
      </w:r>
    </w:p>
    <w:p>
      <w:pPr>
        <w:pStyle w:val="Style9"/>
        <w:numPr>
          <w:ilvl w:val="0"/>
          <w:numId w:val="5"/>
        </w:numPr>
        <w:framePr w:w="9696" w:h="14455" w:hRule="exact" w:wrap="none" w:vAnchor="page" w:hAnchor="page" w:x="1392" w:y="1123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прохождении регистрации на участие в Конкурсе путем подготовки информационного письма и рассылки по электронной почте, указанной в заполненной электронной анкете при прохождении регистрации на участие в Конкурсе;</w:t>
      </w:r>
    </w:p>
    <w:p>
      <w:pPr>
        <w:pStyle w:val="Style9"/>
        <w:numPr>
          <w:ilvl w:val="0"/>
          <w:numId w:val="5"/>
        </w:numPr>
        <w:framePr w:w="9696" w:h="14455" w:hRule="exact" w:wrap="none" w:vAnchor="page" w:hAnchor="page" w:x="1392" w:y="1123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результатах заседаний Единой окружной конкурсной комиссии в каждом федеральном округе путем размещения протокола заседания Единой окружной конкурсной комиссии на сайте Российского экспортного центра в информационно-телекоммуникационной сети «Интернет» в течение 5 рабочих дней после его подписания;</w:t>
      </w:r>
    </w:p>
    <w:p>
      <w:pPr>
        <w:pStyle w:val="Style9"/>
        <w:numPr>
          <w:ilvl w:val="0"/>
          <w:numId w:val="5"/>
        </w:numPr>
        <w:framePr w:w="9696" w:h="14455" w:hRule="exact" w:wrap="none" w:vAnchor="page" w:hAnchor="page" w:x="1392" w:y="1123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7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прохождении соискателей Премии на федеральный этап Конкурса путем опубликования соответствующего извещения на сайте Российского экспортного центра в информационно-телекоммуникационной сети «Интернет»;</w:t>
      </w:r>
    </w:p>
    <w:p>
      <w:pPr>
        <w:pStyle w:val="Style9"/>
        <w:numPr>
          <w:ilvl w:val="0"/>
          <w:numId w:val="5"/>
        </w:numPr>
        <w:framePr w:w="9696" w:h="14455" w:hRule="exact" w:wrap="none" w:vAnchor="page" w:hAnchor="page" w:x="1392" w:y="1123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7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результатах заседания Федеральной конкурсной комиссии путем размещения протокола заседания Федеральной конкурсной комиссии на сайте Российского экспортного центра в информационно</w:t>
        <w:t>телекоммуникационной сети «Интернет» в течение 5 рабочих дней после его подписания.</w:t>
      </w:r>
    </w:p>
    <w:p>
      <w:pPr>
        <w:pStyle w:val="Style9"/>
        <w:numPr>
          <w:ilvl w:val="0"/>
          <w:numId w:val="3"/>
        </w:numPr>
        <w:framePr w:w="9696" w:h="14455" w:hRule="exact" w:wrap="none" w:vAnchor="page" w:hAnchor="page" w:x="1392" w:y="1123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9" w:line="280" w:lineRule="exact"/>
        <w:ind w:left="740" w:right="0" w:hanging="74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НОМИНАЦИИ ПРЕМИИ</w:t>
      </w:r>
      <w:bookmarkEnd w:id="8"/>
    </w:p>
    <w:p>
      <w:pPr>
        <w:pStyle w:val="Style9"/>
        <w:framePr w:w="9696" w:h="14455" w:hRule="exact" w:wrap="none" w:vAnchor="page" w:hAnchor="page" w:x="1392" w:y="1123"/>
        <w:widowControl w:val="0"/>
        <w:keepNext w:val="0"/>
        <w:keepLines w:val="0"/>
        <w:shd w:val="clear" w:color="auto" w:fill="auto"/>
        <w:bidi w:val="0"/>
        <w:jc w:val="righ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Премия по результатам проведенного Конкурса присуждается в</w:t>
      </w:r>
    </w:p>
    <w:p>
      <w:pPr>
        <w:pStyle w:val="Style9"/>
        <w:framePr w:w="9696" w:h="14455" w:hRule="exact" w:wrap="none" w:vAnchor="page" w:hAnchor="page" w:x="1392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следующих номинациях:</w:t>
      </w:r>
    </w:p>
    <w:p>
      <w:pPr>
        <w:pStyle w:val="Style9"/>
        <w:numPr>
          <w:ilvl w:val="0"/>
          <w:numId w:val="5"/>
        </w:numPr>
        <w:framePr w:w="9696" w:h="14455" w:hRule="exact" w:wrap="none" w:vAnchor="page" w:hAnchor="page" w:x="1392" w:y="1123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" w:line="322" w:lineRule="exact"/>
        <w:ind w:left="7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организаций и индивидуальных предпринимателей, относящихся к субъектам малого и среднего предпринимательства (далее - МСП):</w:t>
      </w:r>
    </w:p>
    <w:p>
      <w:pPr>
        <w:pStyle w:val="Style9"/>
        <w:numPr>
          <w:ilvl w:val="0"/>
          <w:numId w:val="13"/>
        </w:numPr>
        <w:framePr w:w="9696" w:h="14455" w:hRule="exact" w:wrap="none" w:vAnchor="page" w:hAnchor="page" w:x="1392" w:y="1123"/>
        <w:tabs>
          <w:tab w:leader="none" w:pos="14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промышленности»;</w:t>
      </w:r>
    </w:p>
    <w:p>
      <w:pPr>
        <w:pStyle w:val="Style9"/>
        <w:numPr>
          <w:ilvl w:val="0"/>
          <w:numId w:val="13"/>
        </w:numPr>
        <w:framePr w:w="9696" w:h="14455" w:hRule="exact" w:wrap="none" w:vAnchor="page" w:hAnchor="page" w:x="1392" w:y="1123"/>
        <w:tabs>
          <w:tab w:leader="none" w:pos="14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машиностроения»;</w:t>
      </w:r>
    </w:p>
    <w:p>
      <w:pPr>
        <w:pStyle w:val="Style9"/>
        <w:numPr>
          <w:ilvl w:val="0"/>
          <w:numId w:val="13"/>
        </w:numPr>
        <w:framePr w:w="9696" w:h="14455" w:hRule="exact" w:wrap="none" w:vAnchor="page" w:hAnchor="page" w:x="1392" w:y="1123"/>
        <w:tabs>
          <w:tab w:leader="none" w:pos="14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146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базовой продукции агропромышленного комплекса»;</w:t>
      </w:r>
    </w:p>
    <w:p>
      <w:pPr>
        <w:pStyle w:val="Style9"/>
        <w:numPr>
          <w:ilvl w:val="0"/>
          <w:numId w:val="13"/>
        </w:numPr>
        <w:framePr w:w="9696" w:h="14455" w:hRule="exact" w:wrap="none" w:vAnchor="page" w:hAnchor="page" w:x="1392" w:y="1123"/>
        <w:tabs>
          <w:tab w:leader="none" w:pos="14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146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готового продовольствия» (высокие переделы);</w:t>
      </w:r>
    </w:p>
    <w:p>
      <w:pPr>
        <w:pStyle w:val="Style9"/>
        <w:numPr>
          <w:ilvl w:val="0"/>
          <w:numId w:val="13"/>
        </w:numPr>
        <w:framePr w:w="9696" w:h="14455" w:hRule="exact" w:wrap="none" w:vAnchor="page" w:hAnchor="page" w:x="1392" w:y="1123"/>
        <w:tabs>
          <w:tab w:leader="none" w:pos="14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услуг»;</w:t>
      </w:r>
    </w:p>
    <w:p>
      <w:pPr>
        <w:pStyle w:val="Style9"/>
        <w:numPr>
          <w:ilvl w:val="0"/>
          <w:numId w:val="13"/>
        </w:numPr>
        <w:framePr w:w="9696" w:h="14455" w:hRule="exact" w:wrap="none" w:vAnchor="page" w:hAnchor="page" w:x="1392" w:y="1123"/>
        <w:tabs>
          <w:tab w:leader="none" w:pos="14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«Трейдер года»;</w:t>
      </w:r>
    </w:p>
    <w:p>
      <w:pPr>
        <w:pStyle w:val="Style9"/>
        <w:numPr>
          <w:ilvl w:val="0"/>
          <w:numId w:val="13"/>
        </w:numPr>
        <w:framePr w:w="9696" w:h="14455" w:hRule="exact" w:wrap="none" w:vAnchor="page" w:hAnchor="page" w:x="1392" w:y="1123"/>
        <w:tabs>
          <w:tab w:leader="none" w:pos="14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«Ответственный экспортер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(ESG)»;</w:t>
      </w:r>
    </w:p>
    <w:p>
      <w:pPr>
        <w:pStyle w:val="Style9"/>
        <w:numPr>
          <w:ilvl w:val="0"/>
          <w:numId w:val="13"/>
        </w:numPr>
        <w:framePr w:w="9696" w:h="14455" w:hRule="exact" w:wrap="none" w:vAnchor="page" w:hAnchor="page" w:x="1392" w:y="1123"/>
        <w:tabs>
          <w:tab w:leader="none" w:pos="14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«Лучшая женщина-экспортер»;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08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pStyle w:val="Style9"/>
        <w:numPr>
          <w:ilvl w:val="0"/>
          <w:numId w:val="13"/>
        </w:numPr>
        <w:framePr w:w="9662" w:h="6322" w:hRule="exact" w:wrap="none" w:vAnchor="page" w:hAnchor="page" w:x="1409" w:y="1081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«Лучший молодой предприниматель-экспортер»;</w:t>
      </w:r>
    </w:p>
    <w:p>
      <w:pPr>
        <w:pStyle w:val="Style9"/>
        <w:numPr>
          <w:ilvl w:val="0"/>
          <w:numId w:val="13"/>
        </w:numPr>
        <w:framePr w:w="9662" w:h="6322" w:hRule="exact" w:wrap="none" w:vAnchor="page" w:hAnchor="page" w:x="1409" w:y="1081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«Прорыв года»;</w:t>
      </w:r>
    </w:p>
    <w:p>
      <w:pPr>
        <w:pStyle w:val="Style9"/>
        <w:numPr>
          <w:ilvl w:val="0"/>
          <w:numId w:val="13"/>
        </w:numPr>
        <w:framePr w:w="9662" w:h="6322" w:hRule="exact" w:wrap="none" w:vAnchor="page" w:hAnchor="page" w:x="1409" w:y="1081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«Лучший экспортер в сфере электронной торговли»;</w:t>
      </w:r>
    </w:p>
    <w:p>
      <w:pPr>
        <w:pStyle w:val="Style9"/>
        <w:framePr w:w="9662" w:h="6322" w:hRule="exact" w:wrap="none" w:vAnchor="page" w:hAnchor="page" w:x="1409" w:y="1081"/>
        <w:widowControl w:val="0"/>
        <w:keepNext w:val="0"/>
        <w:keepLines w:val="0"/>
        <w:shd w:val="clear" w:color="auto" w:fill="auto"/>
        <w:bidi w:val="0"/>
        <w:jc w:val="both"/>
        <w:spacing w:before="0" w:after="26" w:line="326" w:lineRule="exact"/>
        <w:ind w:left="7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для организаций и индивидуальных предпринимателей, не относящихся к субъектам малого и среднего предпринимательства (далее - крупный бизнес):</w:t>
      </w:r>
    </w:p>
    <w:p>
      <w:pPr>
        <w:pStyle w:val="Style9"/>
        <w:numPr>
          <w:ilvl w:val="0"/>
          <w:numId w:val="13"/>
        </w:numPr>
        <w:framePr w:w="9662" w:h="6322" w:hRule="exact" w:wrap="none" w:vAnchor="page" w:hAnchor="page" w:x="1409" w:y="1081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промышленности»;</w:t>
      </w:r>
    </w:p>
    <w:p>
      <w:pPr>
        <w:pStyle w:val="Style9"/>
        <w:numPr>
          <w:ilvl w:val="0"/>
          <w:numId w:val="13"/>
        </w:numPr>
        <w:framePr w:w="9662" w:h="6322" w:hRule="exact" w:wrap="none" w:vAnchor="page" w:hAnchor="page" w:x="1409" w:y="1081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машиностроения»;</w:t>
      </w:r>
    </w:p>
    <w:p>
      <w:pPr>
        <w:pStyle w:val="Style9"/>
        <w:numPr>
          <w:ilvl w:val="0"/>
          <w:numId w:val="13"/>
        </w:numPr>
        <w:framePr w:w="9662" w:h="6322" w:hRule="exact" w:wrap="none" w:vAnchor="page" w:hAnchor="page" w:x="1409" w:y="1081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14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базовой продукции агропромышленного комплекса»;</w:t>
      </w:r>
    </w:p>
    <w:p>
      <w:pPr>
        <w:pStyle w:val="Style9"/>
        <w:numPr>
          <w:ilvl w:val="0"/>
          <w:numId w:val="13"/>
        </w:numPr>
        <w:framePr w:w="9662" w:h="6322" w:hRule="exact" w:wrap="none" w:vAnchor="page" w:hAnchor="page" w:x="1409" w:y="1081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14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готового продовольствия» (высокие переделы);</w:t>
      </w:r>
    </w:p>
    <w:p>
      <w:pPr>
        <w:pStyle w:val="Style9"/>
        <w:numPr>
          <w:ilvl w:val="0"/>
          <w:numId w:val="13"/>
        </w:numPr>
        <w:framePr w:w="9662" w:h="6322" w:hRule="exact" w:wrap="none" w:vAnchor="page" w:hAnchor="page" w:x="1409" w:y="1081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услуг»;</w:t>
      </w:r>
    </w:p>
    <w:p>
      <w:pPr>
        <w:pStyle w:val="Style9"/>
        <w:numPr>
          <w:ilvl w:val="0"/>
          <w:numId w:val="13"/>
        </w:numPr>
        <w:framePr w:w="9662" w:h="6322" w:hRule="exact" w:wrap="none" w:vAnchor="page" w:hAnchor="page" w:x="1409" w:y="1081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«Трейдер года»;</w:t>
      </w:r>
    </w:p>
    <w:p>
      <w:pPr>
        <w:pStyle w:val="Style9"/>
        <w:numPr>
          <w:ilvl w:val="0"/>
          <w:numId w:val="13"/>
        </w:numPr>
        <w:framePr w:w="9662" w:h="6322" w:hRule="exact" w:wrap="none" w:vAnchor="page" w:hAnchor="page" w:x="1409" w:y="1081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«Ответственный экспортер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(ESG)»;</w:t>
      </w:r>
    </w:p>
    <w:p>
      <w:pPr>
        <w:pStyle w:val="Style9"/>
        <w:numPr>
          <w:ilvl w:val="0"/>
          <w:numId w:val="13"/>
        </w:numPr>
        <w:framePr w:w="9662" w:h="6322" w:hRule="exact" w:wrap="none" w:vAnchor="page" w:hAnchor="page" w:x="1409" w:y="1081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«Лучшая женщина-экспортер»;</w:t>
      </w:r>
    </w:p>
    <w:p>
      <w:pPr>
        <w:pStyle w:val="Style9"/>
        <w:numPr>
          <w:ilvl w:val="0"/>
          <w:numId w:val="13"/>
        </w:numPr>
        <w:framePr w:w="9662" w:h="6322" w:hRule="exact" w:wrap="none" w:vAnchor="page" w:hAnchor="page" w:x="1409" w:y="1081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«Новая география».</w:t>
      </w:r>
    </w:p>
    <w:p>
      <w:pPr>
        <w:pStyle w:val="Style13"/>
        <w:framePr w:wrap="none" w:vAnchor="page" w:hAnchor="page" w:x="1394" w:y="763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9. ОХВАТ НОМИНАЦИЙ</w:t>
      </w:r>
      <w:bookmarkEnd w:id="9"/>
    </w:p>
    <w:tbl>
      <w:tblPr>
        <w:tblOverlap w:val="never"/>
        <w:tblLayout w:type="fixed"/>
        <w:jc w:val="left"/>
      </w:tblPr>
      <w:tblGrid>
        <w:gridCol w:w="710"/>
        <w:gridCol w:w="3970"/>
        <w:gridCol w:w="4963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43" w:h="7358" w:wrap="none" w:vAnchor="page" w:hAnchor="page" w:x="1409" w:y="8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9"/>
              <w:framePr w:w="9643" w:h="7358" w:wrap="none" w:vAnchor="page" w:hAnchor="page" w:x="1409" w:y="8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rStyle w:val="CharStyle1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43" w:h="7358" w:wrap="none" w:vAnchor="page" w:hAnchor="page" w:x="1409" w:y="8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Наименование номинации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43" w:h="7358" w:wrap="none" w:vAnchor="page" w:hAnchor="page" w:x="1409" w:y="8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Охват номинации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43" w:h="7358" w:wrap="none" w:vAnchor="page" w:hAnchor="page" w:x="1409" w:y="8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Основные номинации</w:t>
            </w:r>
          </w:p>
        </w:tc>
      </w:tr>
      <w:tr>
        <w:trPr>
          <w:trHeight w:val="636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43" w:h="7358" w:wrap="none" w:vAnchor="page" w:hAnchor="page" w:x="1409" w:y="8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16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43" w:h="7358" w:wrap="none" w:vAnchor="page" w:hAnchor="page" w:x="1409" w:y="8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Экспортер года в сфере промышленности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43" w:h="7358" w:wrap="none" w:vAnchor="page" w:hAnchor="page" w:x="1409" w:y="8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Для кого </w:t>
            </w:r>
            <w:r>
              <w:rPr>
                <w:rStyle w:val="CharStyle18"/>
              </w:rPr>
              <w:t>- для непосредственных производителей экспортируемой промышленной продукции, а также их аффилированных лиц, признанных таковыми в соответствии с антимонопольным законодательством Российской Федерации Охват номинации:</w:t>
            </w:r>
          </w:p>
          <w:p>
            <w:pPr>
              <w:pStyle w:val="Style9"/>
              <w:framePr w:w="9643" w:h="7358" w:wrap="none" w:vAnchor="page" w:hAnchor="page" w:x="1409" w:y="8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ТНВЭД </w:t>
            </w:r>
            <w:r>
              <w:rPr>
                <w:rStyle w:val="CharStyle18"/>
              </w:rPr>
              <w:t>- 2522, 2523, 260112, 28, 2901-2904, 290511-290543, 290545-290559, 2906-2921, 292211-292239, 292242-292250, 2923-2938, 293911-293951, 293961-293963, 293971, 293972, 293991, 2940-2942, 3001, 300211</w:t>
              <w:t>300220, 300241, 300249-300290, 3003-3006, 3102-3105, 3202, 3204-3215, 3302-3307, 34, , 3506, 36, 37, 3801-3824, 3827, 3901-3906, 390710-390769, 390791-390799, 3908-3926, 40, 4104-4115, 42, 4302-4304, 440121-440132, 4402, 4404-4421, 4503, 4504, 46, 4701-4706, 48, 49, 5005-5007, 5105-5113, 5203-5212, 5306-5311, 54-66, 6702-6704, 68-70, 710122, 710229, 710239, 710391, 710399, 7104-7107, 710811, 710813, 710820, 7109-7111, 7113</w:t>
              <w:t>7118, 7201-7203, 7205-7229, 73, 7401-7403,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18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</w:t>
      </w:r>
    </w:p>
    <w:tbl>
      <w:tblPr>
        <w:tblOverlap w:val="never"/>
        <w:tblLayout w:type="fixed"/>
        <w:jc w:val="left"/>
      </w:tblPr>
      <w:tblGrid>
        <w:gridCol w:w="710"/>
        <w:gridCol w:w="3970"/>
        <w:gridCol w:w="4963"/>
      </w:tblGrid>
      <w:tr>
        <w:trPr>
          <w:trHeight w:val="22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4414" w:wrap="none" w:vAnchor="page" w:hAnchor="page" w:x="1418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4414" w:wrap="none" w:vAnchor="page" w:hAnchor="page" w:x="1418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7405-7419, 7501, 7502, 7504-7508, 7601, 7603</w:t>
              <w:t>7616, 7801, 7804, 7806, 7901, 7903-7907, 8001, 8003, 8007, 8101-8113 (кроме отходов и лома), 82-84, 8501-8548, 86-97.</w:t>
            </w:r>
          </w:p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 xml:space="preserve">По текущей методологии нацпроекта «Международная кооперация и экспорт» </w:t>
            </w:r>
            <w:r>
              <w:rPr>
                <w:rStyle w:val="CharStyle17"/>
              </w:rPr>
              <w:t xml:space="preserve">ОКВЭД </w:t>
            </w:r>
            <w:r>
              <w:rPr>
                <w:rStyle w:val="CharStyle18"/>
              </w:rPr>
              <w:t xml:space="preserve">- нет ограничений </w:t>
            </w:r>
            <w:r>
              <w:rPr>
                <w:rStyle w:val="CharStyle17"/>
              </w:rPr>
              <w:t xml:space="preserve">Другие требования </w:t>
            </w:r>
            <w:r>
              <w:rPr>
                <w:rStyle w:val="CharStyle18"/>
              </w:rPr>
              <w:t>- нет</w:t>
            </w:r>
          </w:p>
        </w:tc>
      </w:tr>
      <w:tr>
        <w:trPr>
          <w:trHeight w:val="4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6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Экспортер года в сфере машиностроения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Для кого </w:t>
            </w:r>
            <w:r>
              <w:rPr>
                <w:rStyle w:val="CharStyle18"/>
              </w:rPr>
              <w:t>- для непосредственных производителей экспортируемой продукции машиностроения, а также их аффилированных лиц, признанных таковыми в соответствии с антимонопольным законодательством Российской Федерации Охват номинации:</w:t>
            </w:r>
          </w:p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ТНВЭД </w:t>
            </w:r>
            <w:r>
              <w:rPr>
                <w:rStyle w:val="CharStyle18"/>
              </w:rPr>
              <w:t>- 680422-680430, 700711, 700721, 700910, 7309, 7311, 732010, 732020, 8205, 820719, 820720, 820740-820790, 8208, 8209,</w:t>
            </w:r>
          </w:p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78" w:lineRule="exact"/>
              <w:ind w:left="0" w:right="0" w:firstLine="0"/>
            </w:pPr>
            <w:r>
              <w:rPr>
                <w:rStyle w:val="CharStyle18"/>
              </w:rPr>
              <w:t>84, 8501-8522, 8524-8548, 86-89, 9001, 9002, 9005-9033, 91, 93, 940120, 9405</w:t>
            </w:r>
          </w:p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ОКВЭД </w:t>
            </w:r>
            <w:r>
              <w:rPr>
                <w:rStyle w:val="CharStyle18"/>
              </w:rPr>
              <w:t xml:space="preserve">- нет ограничений </w:t>
            </w:r>
            <w:r>
              <w:rPr>
                <w:rStyle w:val="CharStyle17"/>
              </w:rPr>
              <w:t xml:space="preserve">Другие требования </w:t>
            </w:r>
            <w:r>
              <w:rPr>
                <w:rStyle w:val="CharStyle18"/>
              </w:rPr>
              <w:t>- нет</w:t>
            </w:r>
          </w:p>
        </w:tc>
      </w:tr>
      <w:tr>
        <w:trPr>
          <w:trHeight w:val="4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6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Экспортер года в сфере базовой продукции агропромышленного комплекса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Для кого </w:t>
            </w:r>
            <w:r>
              <w:rPr>
                <w:rStyle w:val="CharStyle18"/>
              </w:rPr>
              <w:t>- для непосредственных производителей экспортируемой базовой продукции АПК, а также их аффилированных лиц, признанных таковыми в соответствии с антимонопольным законодательством Российской Федерации Охват номинации:</w:t>
            </w:r>
          </w:p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ТНВЭД </w:t>
            </w:r>
            <w:r>
              <w:rPr>
                <w:rStyle w:val="CharStyle18"/>
              </w:rPr>
              <w:t>- 01-03, 0407-0410, 05-10, 1107</w:t>
              <w:t>1109, 12-15, 1701-1703, 1801-1805, 23, 2401, 2401, 2404, 4101-4103, 4301, 5101-5104, 5301 (первичная продукция растениеводства (зерно, масличные и т.п.) и животноводства (мясо, яйца, шерсть и т.п.), растительные масла, сахар, корма)</w:t>
            </w:r>
          </w:p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ОКВЭД </w:t>
            </w:r>
            <w:r>
              <w:rPr>
                <w:rStyle w:val="CharStyle18"/>
              </w:rPr>
              <w:t xml:space="preserve">- нет ограничений </w:t>
            </w:r>
            <w:r>
              <w:rPr>
                <w:rStyle w:val="CharStyle17"/>
              </w:rPr>
              <w:t xml:space="preserve">Другие требования - </w:t>
            </w:r>
            <w:r>
              <w:rPr>
                <w:rStyle w:val="CharStyle18"/>
              </w:rPr>
              <w:t>нет</w:t>
            </w:r>
          </w:p>
        </w:tc>
      </w:tr>
      <w:tr>
        <w:trPr>
          <w:trHeight w:val="30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6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Экспортер года в сфере готового продовольствия (высокие переделы)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Для кого </w:t>
            </w:r>
            <w:r>
              <w:rPr>
                <w:rStyle w:val="CharStyle18"/>
              </w:rPr>
              <w:t>- для непосредственных производителей экспортируемой готовой продукции АПК, а также их аффилированных лиц, признанных таковыми в соответствии с антимонопольным законодательством Российской Федерации Охват номинации:</w:t>
            </w:r>
          </w:p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ТНВЭД </w:t>
            </w:r>
            <w:r>
              <w:rPr>
                <w:rStyle w:val="CharStyle18"/>
              </w:rPr>
              <w:t xml:space="preserve">- 0401-0406, 1101-1106, 16, 1704, 1806, 19-22, 2402, 2403 </w:t>
            </w:r>
            <w:r>
              <w:rPr>
                <w:rStyle w:val="CharStyle17"/>
              </w:rPr>
              <w:t xml:space="preserve">ОКВЭД </w:t>
            </w:r>
            <w:r>
              <w:rPr>
                <w:rStyle w:val="CharStyle18"/>
              </w:rPr>
              <w:t xml:space="preserve">- нет ограничений </w:t>
            </w:r>
            <w:r>
              <w:rPr>
                <w:rStyle w:val="CharStyle17"/>
              </w:rPr>
              <w:t xml:space="preserve">Другие требования </w:t>
            </w:r>
            <w:r>
              <w:rPr>
                <w:rStyle w:val="CharStyle18"/>
              </w:rPr>
              <w:t>- нет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6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Экспортер года в сфере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43" w:h="1441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 xml:space="preserve">Для кого </w:t>
            </w:r>
            <w:r>
              <w:rPr>
                <w:rStyle w:val="CharStyle18"/>
              </w:rPr>
              <w:t>- для организаций и индивидуальных предпринимателей, а также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18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</w:t>
      </w:r>
    </w:p>
    <w:tbl>
      <w:tblPr>
        <w:tblOverlap w:val="never"/>
        <w:tblLayout w:type="fixed"/>
        <w:jc w:val="left"/>
      </w:tblPr>
      <w:tblGrid>
        <w:gridCol w:w="710"/>
        <w:gridCol w:w="3970"/>
        <w:gridCol w:w="4963"/>
      </w:tblGrid>
      <w:tr>
        <w:trPr>
          <w:trHeight w:val="3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4386" w:wrap="none" w:vAnchor="page" w:hAnchor="page" w:x="1418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4386" w:wrap="none" w:vAnchor="page" w:hAnchor="page" w:x="1418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43" w:h="14386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их аффилированных лиц, признанных таковыми в соответствии с антимонопольным законодательством Российской Федерации, оказывающих услуги иностранным гражданам и организациям на территории России, а также за ее пределами.</w:t>
            </w:r>
          </w:p>
          <w:p>
            <w:pPr>
              <w:pStyle w:val="Style9"/>
              <w:framePr w:w="9643" w:h="14386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Охват номинации:</w:t>
            </w:r>
          </w:p>
          <w:p>
            <w:pPr>
              <w:pStyle w:val="Style9"/>
              <w:framePr w:w="9643" w:h="14386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ТНВЭД </w:t>
            </w:r>
            <w:r>
              <w:rPr>
                <w:rStyle w:val="CharStyle18"/>
              </w:rPr>
              <w:t xml:space="preserve">- нет </w:t>
            </w:r>
            <w:r>
              <w:rPr>
                <w:rStyle w:val="CharStyle17"/>
              </w:rPr>
              <w:t xml:space="preserve">ОКВЭД </w:t>
            </w:r>
            <w:r>
              <w:rPr>
                <w:rStyle w:val="CharStyle18"/>
              </w:rPr>
              <w:t>- нет</w:t>
            </w:r>
          </w:p>
          <w:p>
            <w:pPr>
              <w:pStyle w:val="Style9"/>
              <w:framePr w:w="9643" w:h="14386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Другие требования </w:t>
            </w:r>
            <w:r>
              <w:rPr>
                <w:rStyle w:val="CharStyle18"/>
              </w:rPr>
              <w:t>- оказание услуг иностранным гражданам и организациям на территории Российской Федерации, а также за ее пределами</w:t>
            </w:r>
          </w:p>
        </w:tc>
      </w:tr>
      <w:tr>
        <w:trPr>
          <w:trHeight w:val="107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43" w:h="14386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6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43" w:h="14386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Трейдер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43" w:h="14386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Для кого </w:t>
            </w:r>
            <w:r>
              <w:rPr>
                <w:rStyle w:val="CharStyle18"/>
              </w:rPr>
              <w:t>- для организаций и индивидуальных предпринимателей, экспортирующих несырьевую неэнергетическую продукцию российского производства, но не являющихся производителями экспортируемой продукции или их аффилированными лицами, признанными таковыми в соответствии с антимонопольным законодательством Российской Федерации Охват номинации:</w:t>
            </w:r>
          </w:p>
          <w:p>
            <w:pPr>
              <w:pStyle w:val="Style9"/>
              <w:framePr w:w="9643" w:h="14386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ТНВЭД </w:t>
            </w:r>
            <w:r>
              <w:rPr>
                <w:rStyle w:val="CharStyle18"/>
              </w:rPr>
              <w:t>АПК:</w:t>
            </w:r>
          </w:p>
          <w:p>
            <w:pPr>
              <w:pStyle w:val="Style9"/>
              <w:framePr w:w="9643" w:h="14386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01-24, 25010031, 25010091, 290544, 292241, 293959, 293969, 293979, 293980, 293999, 300230, 300242, 3101, 3201, 3203, 3301, 3501</w:t>
              <w:t>3507, 3826, 390770, 4101-4103, 4301, 4501,</w:t>
            </w:r>
          </w:p>
          <w:p>
            <w:pPr>
              <w:pStyle w:val="Style9"/>
              <w:numPr>
                <w:ilvl w:val="0"/>
                <w:numId w:val="15"/>
              </w:numPr>
              <w:framePr w:w="9643" w:h="14386" w:wrap="none" w:vAnchor="page" w:hAnchor="page" w:x="1418" w:y="1137"/>
              <w:tabs>
                <w:tab w:leader="none" w:pos="61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240" w:line="274" w:lineRule="exact"/>
              <w:ind w:left="0" w:right="0" w:firstLine="0"/>
            </w:pPr>
            <w:r>
              <w:rPr>
                <w:rStyle w:val="CharStyle18"/>
              </w:rPr>
              <w:t>5001-5004, 5101-5104, 5201, 5202, 5301</w:t>
              <w:t>5305, 6701</w:t>
            </w:r>
          </w:p>
          <w:p>
            <w:pPr>
              <w:pStyle w:val="Style9"/>
              <w:framePr w:w="9643" w:h="14386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ТНВЭД Промышленность </w:t>
            </w:r>
            <w:r>
              <w:rPr>
                <w:rStyle w:val="CharStyle18"/>
              </w:rPr>
              <w:t>- 2522, 2523, 260112, 28, 2901-2904, 290511-290543, 290545-290559, 2906-2921, 292211-292239, 292242-292250, 2923-2938, 293911-293951, 293961-293963, 293971, 293972, 293991, 2940-2942, 3001, 300211-300220, 300241, 300249-300290, 3003-3006, 3102-3105, 3202, 3204-3215, 3302-3307, 34, , 3506, 36, 37, 3801</w:t>
              <w:t>3824, 3827, 3901-3906, 390710-390769, 390791-390799, 3908-3926, 40, 4104-4115, 42, 4302-4304, 440121-440132, 4402, 4404-4421,</w:t>
            </w:r>
          </w:p>
          <w:p>
            <w:pPr>
              <w:pStyle w:val="Style9"/>
              <w:numPr>
                <w:ilvl w:val="0"/>
                <w:numId w:val="15"/>
              </w:numPr>
              <w:framePr w:w="9643" w:h="14386" w:wrap="none" w:vAnchor="page" w:hAnchor="page" w:x="1418" w:y="1137"/>
              <w:tabs>
                <w:tab w:leader="none" w:pos="61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4504, 46, 4701-4706, 48, 49, 5005-5007, 5105-5113, 5203-5212, 5306-5311, 54-66, 6702-6704, 68-70, 710122, 710229, 710239, 710391, 710399, 7104-7107, 710811, 710813, 710820, 7109-7111, 7113-7118, 7201-7203, 7205-7229, 73, 7401-7403, 7405-7419, 7501, 7502, 7504-7508, 7601, 7603-7616, 7801, 7804, 7806, 7901, 7903-7907, 8001, 8003, 8007, 8101- 8113(кроме отходов и лома), 82-84, 8501-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18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</w:t>
      </w:r>
    </w:p>
    <w:tbl>
      <w:tblPr>
        <w:tblOverlap w:val="never"/>
        <w:tblLayout w:type="fixed"/>
        <w:jc w:val="left"/>
      </w:tblPr>
      <w:tblGrid>
        <w:gridCol w:w="710"/>
        <w:gridCol w:w="3970"/>
        <w:gridCol w:w="4963"/>
      </w:tblGrid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4544" w:wrap="none" w:vAnchor="page" w:hAnchor="page" w:x="1418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4544" w:wrap="none" w:vAnchor="page" w:hAnchor="page" w:x="1418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360" w:line="220" w:lineRule="exact"/>
              <w:ind w:left="0" w:right="0" w:firstLine="0"/>
            </w:pPr>
            <w:r>
              <w:rPr>
                <w:rStyle w:val="CharStyle18"/>
              </w:rPr>
              <w:t>8548, 86-97.</w:t>
            </w:r>
          </w:p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ОКВЭД </w:t>
            </w:r>
            <w:r>
              <w:rPr>
                <w:rStyle w:val="CharStyle18"/>
              </w:rPr>
              <w:t xml:space="preserve">- 45 и 46 </w:t>
            </w:r>
            <w:r>
              <w:rPr>
                <w:rStyle w:val="CharStyle17"/>
              </w:rPr>
              <w:t xml:space="preserve">Другие требования </w:t>
            </w:r>
            <w:r>
              <w:rPr>
                <w:rStyle w:val="CharStyle18"/>
              </w:rPr>
              <w:t>- 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Дополнительные номинации</w:t>
            </w:r>
          </w:p>
        </w:tc>
      </w:tr>
      <w:tr>
        <w:trPr>
          <w:trHeight w:val="30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6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6"/>
              </w:rPr>
              <w:t xml:space="preserve">Ответственный экспортер </w:t>
            </w:r>
            <w:r>
              <w:rPr>
                <w:rStyle w:val="CharStyle16"/>
                <w:lang w:val="en-US" w:eastAsia="en-US" w:bidi="en-US"/>
              </w:rPr>
              <w:t>(ESG)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Для кого </w:t>
            </w:r>
            <w:r>
              <w:rPr>
                <w:rStyle w:val="CharStyle18"/>
              </w:rPr>
              <w:t>- для любых экспортеров российских товаров и услуг, которые стремятся к внедрению стандартов ответственного ведения бизнеса в своей деятельности и выстраивания устойчивых цепочек добавленной стоимости вне зависимости от отраслевой принадлежности Охват номинации:</w:t>
            </w:r>
          </w:p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ТНВЭД </w:t>
            </w:r>
            <w:r>
              <w:rPr>
                <w:rStyle w:val="CharStyle18"/>
              </w:rPr>
              <w:t xml:space="preserve">- нет </w:t>
            </w:r>
            <w:r>
              <w:rPr>
                <w:rStyle w:val="CharStyle17"/>
              </w:rPr>
              <w:t xml:space="preserve">ОКВЭД </w:t>
            </w:r>
            <w:r>
              <w:rPr>
                <w:rStyle w:val="CharStyle18"/>
              </w:rPr>
              <w:t xml:space="preserve">- нет </w:t>
            </w:r>
            <w:r>
              <w:rPr>
                <w:rStyle w:val="CharStyle17"/>
              </w:rPr>
              <w:t xml:space="preserve">Другие требования </w:t>
            </w:r>
            <w:r>
              <w:rPr>
                <w:rStyle w:val="CharStyle18"/>
              </w:rPr>
              <w:t>- нет</w:t>
            </w:r>
          </w:p>
        </w:tc>
      </w:tr>
      <w:tr>
        <w:trPr>
          <w:trHeight w:val="3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6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Лучшая женщина-экспортер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Для кого </w:t>
            </w:r>
            <w:r>
              <w:rPr>
                <w:rStyle w:val="CharStyle18"/>
              </w:rPr>
              <w:t>- для организаций или индивидуальных предпринимателей, занимающихся экспортом российских товаров и услуг во главе которых стоят женщины вне зависимости от отраслевой принадлежности организации или индивидуального предпринимателя Охват номинации:</w:t>
            </w:r>
          </w:p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ТНВЭД </w:t>
            </w:r>
            <w:r>
              <w:rPr>
                <w:rStyle w:val="CharStyle18"/>
              </w:rPr>
              <w:t xml:space="preserve">- нет </w:t>
            </w:r>
            <w:r>
              <w:rPr>
                <w:rStyle w:val="CharStyle17"/>
              </w:rPr>
              <w:t xml:space="preserve">ОКВЭД </w:t>
            </w:r>
            <w:r>
              <w:rPr>
                <w:rStyle w:val="CharStyle18"/>
              </w:rPr>
              <w:t>- нет</w:t>
            </w:r>
          </w:p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Другие требования </w:t>
            </w:r>
            <w:r>
              <w:rPr>
                <w:rStyle w:val="CharStyle18"/>
              </w:rPr>
              <w:t>- руководителем (учредителем, соучредителем) организации является женщина</w:t>
            </w:r>
          </w:p>
        </w:tc>
      </w:tr>
      <w:tr>
        <w:trPr>
          <w:trHeight w:val="3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6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Лучший молодой предприниматель-экспортер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Для кого </w:t>
            </w:r>
            <w:r>
              <w:rPr>
                <w:rStyle w:val="CharStyle18"/>
              </w:rPr>
              <w:t>- для организаций или индивидуальных предпринимателей, занимающихся экспортом российских товаров и услуг, руководителям которых 35 лет и менее на 31 декабря года, предшествующего году проведения Конкурса, вне зависимости от отраслевой принадлежности организации или индивидуального предпринимателя Охват номинации:</w:t>
            </w:r>
          </w:p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ТНВЭД </w:t>
            </w:r>
            <w:r>
              <w:rPr>
                <w:rStyle w:val="CharStyle18"/>
              </w:rPr>
              <w:t xml:space="preserve">- нет </w:t>
            </w:r>
            <w:r>
              <w:rPr>
                <w:rStyle w:val="CharStyle17"/>
              </w:rPr>
              <w:t xml:space="preserve">ОКВЭД </w:t>
            </w:r>
            <w:r>
              <w:rPr>
                <w:rStyle w:val="CharStyle18"/>
              </w:rPr>
              <w:t>- нет</w:t>
            </w:r>
          </w:p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Другие требования </w:t>
            </w:r>
            <w:r>
              <w:rPr>
                <w:rStyle w:val="CharStyle18"/>
              </w:rPr>
              <w:t>- МСП</w:t>
            </w:r>
          </w:p>
        </w:tc>
      </w:tr>
      <w:tr>
        <w:trPr>
          <w:trHeight w:val="27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6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Прорыв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Для кого </w:t>
            </w:r>
            <w:r>
              <w:rPr>
                <w:rStyle w:val="CharStyle18"/>
              </w:rPr>
              <w:t>- для любых экспортеров российских товаров и услуг, которые показывают быстрый рост экспортных показателей в рассматриваемом в конкурсе периоде по отношению к предыдущему вне зависимости от отраслевой принадлежности Охват номинации:</w:t>
            </w:r>
          </w:p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ТНВЭД </w:t>
            </w:r>
            <w:r>
              <w:rPr>
                <w:rStyle w:val="CharStyle18"/>
              </w:rPr>
              <w:t xml:space="preserve">- нет </w:t>
            </w:r>
            <w:r>
              <w:rPr>
                <w:rStyle w:val="CharStyle17"/>
              </w:rPr>
              <w:t xml:space="preserve">ОКВЭД </w:t>
            </w:r>
            <w:r>
              <w:rPr>
                <w:rStyle w:val="CharStyle18"/>
              </w:rPr>
              <w:t>- нет</w:t>
            </w:r>
          </w:p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Другие требования </w:t>
            </w:r>
            <w:r>
              <w:rPr>
                <w:rStyle w:val="CharStyle18"/>
              </w:rPr>
              <w:t>- МСП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6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Новая география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43" w:h="14544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 xml:space="preserve">Для кого </w:t>
            </w:r>
            <w:r>
              <w:rPr>
                <w:rStyle w:val="CharStyle18"/>
              </w:rPr>
              <w:t>- для любых экспортеров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18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</w:t>
      </w:r>
    </w:p>
    <w:tbl>
      <w:tblPr>
        <w:tblOverlap w:val="never"/>
        <w:tblLayout w:type="fixed"/>
        <w:jc w:val="left"/>
      </w:tblPr>
      <w:tblGrid>
        <w:gridCol w:w="710"/>
        <w:gridCol w:w="3970"/>
        <w:gridCol w:w="4963"/>
      </w:tblGrid>
      <w:tr>
        <w:trPr>
          <w:trHeight w:val="25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4728" w:wrap="none" w:vAnchor="page" w:hAnchor="page" w:x="1418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4728" w:wrap="none" w:vAnchor="page" w:hAnchor="page" w:x="1418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43" w:h="4728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российских товаров и услуг, которые показывают быстрый рост экспортных показателей в рассматриваемом в конкурсе периоде по отношению к предыдущему вне зависимости от отраслевой принадлежности Охват номинации:</w:t>
            </w:r>
          </w:p>
          <w:p>
            <w:pPr>
              <w:pStyle w:val="Style9"/>
              <w:framePr w:w="9643" w:h="4728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ТНВЭД </w:t>
            </w:r>
            <w:r>
              <w:rPr>
                <w:rStyle w:val="CharStyle18"/>
              </w:rPr>
              <w:t xml:space="preserve">- нет </w:t>
            </w:r>
            <w:r>
              <w:rPr>
                <w:rStyle w:val="CharStyle17"/>
              </w:rPr>
              <w:t xml:space="preserve">ОКВЭД </w:t>
            </w:r>
            <w:r>
              <w:rPr>
                <w:rStyle w:val="CharStyle18"/>
              </w:rPr>
              <w:t>- нет</w:t>
            </w:r>
          </w:p>
          <w:p>
            <w:pPr>
              <w:pStyle w:val="Style9"/>
              <w:framePr w:w="9643" w:h="4728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Другие требования </w:t>
            </w:r>
            <w:r>
              <w:rPr>
                <w:rStyle w:val="CharStyle18"/>
              </w:rPr>
              <w:t>- крупный бизнес</w:t>
            </w:r>
          </w:p>
        </w:tc>
      </w:tr>
      <w:tr>
        <w:trPr>
          <w:trHeight w:val="22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43" w:h="4728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16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43" w:h="4728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Лучший экспортер в сфере электронной торговли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43" w:h="4728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Для кого </w:t>
            </w:r>
            <w:r>
              <w:rPr>
                <w:rStyle w:val="CharStyle18"/>
              </w:rPr>
              <w:t>- для любых экспортеров российских товаров, реализующих несырьевую неэнергетическую продукцию российского производства за рубеж по каналам интернет-торговли Охват номинации:</w:t>
            </w:r>
          </w:p>
          <w:p>
            <w:pPr>
              <w:pStyle w:val="Style9"/>
              <w:framePr w:w="9643" w:h="4728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ТНВЭД </w:t>
            </w:r>
            <w:r>
              <w:rPr>
                <w:rStyle w:val="CharStyle18"/>
              </w:rPr>
              <w:t>- нет</w:t>
            </w:r>
          </w:p>
          <w:p>
            <w:pPr>
              <w:pStyle w:val="Style9"/>
              <w:framePr w:w="9643" w:h="4728" w:wrap="none" w:vAnchor="page" w:hAnchor="page" w:x="1418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Другие требования </w:t>
            </w:r>
            <w:r>
              <w:rPr>
                <w:rStyle w:val="CharStyle18"/>
              </w:rPr>
              <w:t>- МСП</w:t>
            </w:r>
          </w:p>
        </w:tc>
      </w:tr>
    </w:tbl>
    <w:p>
      <w:pPr>
        <w:pStyle w:val="Style9"/>
        <w:numPr>
          <w:ilvl w:val="0"/>
          <w:numId w:val="17"/>
        </w:numPr>
        <w:framePr w:w="9691" w:h="9753" w:hRule="exact" w:wrap="none" w:vAnchor="page" w:hAnchor="page" w:x="1394" w:y="5839"/>
        <w:tabs>
          <w:tab w:leader="none" w:pos="7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hanging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Соискатель Премии может выбрать только одну из основных номинаций, дополнительно может выбрать номинации: «Прорыв года» или «Новая география», «Ответственный экспортер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(ESG)»,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«Лучшая женщина- экспортер», «Лучший молодой предприниматель-экспортер», «Лучший экспортер в сфере электронной торговли».</w:t>
      </w:r>
    </w:p>
    <w:p>
      <w:pPr>
        <w:pStyle w:val="Style9"/>
        <w:numPr>
          <w:ilvl w:val="0"/>
          <w:numId w:val="17"/>
        </w:numPr>
        <w:framePr w:w="9691" w:h="9753" w:hRule="exact" w:wrap="none" w:vAnchor="page" w:hAnchor="page" w:x="1394" w:y="5839"/>
        <w:tabs>
          <w:tab w:leader="none" w:pos="7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hanging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Соискатель Премии может выбрать номинации для организаций и индивидуальных предпринимателей, относящихся к субъектам малого и среднего предпринимательства, если он находился в Едином реестре субъектов малого и среднего предпринимательства в году, предшествующем году проведения Конкурса на соискание Премии, и не был исключен из указанного реестра до даты подачи заявки на соискание Премии.</w:t>
      </w:r>
    </w:p>
    <w:p>
      <w:pPr>
        <w:pStyle w:val="Style9"/>
        <w:numPr>
          <w:ilvl w:val="0"/>
          <w:numId w:val="17"/>
        </w:numPr>
        <w:framePr w:w="9691" w:h="9753" w:hRule="exact" w:wrap="none" w:vAnchor="page" w:hAnchor="page" w:x="1394" w:y="5839"/>
        <w:tabs>
          <w:tab w:leader="none" w:pos="7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3" w:line="322" w:lineRule="exact"/>
        <w:ind w:left="760" w:right="0" w:hanging="76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Экспортируемая продукция или услуги соискателя Премии должны соответствовать указанным выше перечням.</w:t>
      </w:r>
      <w:bookmarkEnd w:id="10"/>
    </w:p>
    <w:p>
      <w:pPr>
        <w:pStyle w:val="Style9"/>
        <w:framePr w:w="9691" w:h="9753" w:hRule="exact" w:wrap="none" w:vAnchor="page" w:hAnchor="page" w:x="1394" w:y="5839"/>
        <w:widowControl w:val="0"/>
        <w:keepNext w:val="0"/>
        <w:keepLines w:val="0"/>
        <w:shd w:val="clear" w:color="auto" w:fill="auto"/>
        <w:bidi w:val="0"/>
        <w:jc w:val="both"/>
        <w:spacing w:before="0" w:after="59" w:line="280" w:lineRule="exact"/>
        <w:ind w:left="760" w:right="0" w:hanging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10.КРИТЕРИИ И ПОРЯДОК РАНЖИРОВАНИЯ</w:t>
      </w:r>
    </w:p>
    <w:p>
      <w:pPr>
        <w:pStyle w:val="Style9"/>
        <w:numPr>
          <w:ilvl w:val="0"/>
          <w:numId w:val="19"/>
        </w:numPr>
        <w:framePr w:w="9691" w:h="9753" w:hRule="exact" w:wrap="none" w:vAnchor="page" w:hAnchor="page" w:x="1394" w:y="5839"/>
        <w:tabs>
          <w:tab w:leader="none" w:pos="7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hanging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оценки соискателей Премии используется автоматическое</w:t>
      </w:r>
    </w:p>
    <w:p>
      <w:pPr>
        <w:pStyle w:val="Style9"/>
        <w:framePr w:w="9691" w:h="9753" w:hRule="exact" w:wrap="none" w:vAnchor="page" w:hAnchor="page" w:x="1394" w:y="5839"/>
        <w:tabs>
          <w:tab w:leader="none" w:pos="6266" w:val="left"/>
          <w:tab w:leader="none" w:pos="69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ранжирование анкет средствами программного обеспечения на основании вычисления максимального балла по итогам заполнения электронных анкет. При этом минимальный балл для допуска соискателя к участию в Конкурсе - 1,5. В случае выбора соискателем дополнительной номинации «Ответственный экспортер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(ESG)»,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он допускается в участию в ней только в случае наличия баллов, отличных от 0 минимум в двух блоках из трёх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(E,S,G).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Соискатели, набравшие меньшее количество баллов по итогам автоматического ранжирования анкет,</w:t>
        <w:tab/>
        <w:t>не</w:t>
        <w:tab/>
        <w:t>проходят процедуру</w:t>
      </w:r>
    </w:p>
    <w:p>
      <w:pPr>
        <w:pStyle w:val="Style9"/>
        <w:framePr w:w="9691" w:h="9753" w:hRule="exact" w:wrap="none" w:vAnchor="page" w:hAnchor="page" w:x="1394" w:y="583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верификации и не допускаются к участию в окружном этапе Конкурса.</w:t>
      </w:r>
    </w:p>
    <w:p>
      <w:pPr>
        <w:pStyle w:val="Style9"/>
        <w:numPr>
          <w:ilvl w:val="0"/>
          <w:numId w:val="19"/>
        </w:numPr>
        <w:framePr w:w="9691" w:h="9753" w:hRule="exact" w:wrap="none" w:vAnchor="page" w:hAnchor="page" w:x="1394" w:y="5839"/>
        <w:tabs>
          <w:tab w:leader="none" w:pos="7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hanging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соискателей обязательно наличие подтвержденного экспорта в год, предшествующий году проведения Конкурса. При отсутствии подтвержденного экспорта соискатели не проходят процедуру верификации и не допускаются к участию в окружном этапе Конкурса.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01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</w:t>
      </w:r>
    </w:p>
    <w:p>
      <w:pPr>
        <w:pStyle w:val="Style9"/>
        <w:numPr>
          <w:ilvl w:val="0"/>
          <w:numId w:val="19"/>
        </w:numPr>
        <w:framePr w:w="9677" w:h="14029" w:hRule="exact" w:wrap="none" w:vAnchor="page" w:hAnchor="page" w:x="1402" w:y="1115"/>
        <w:tabs>
          <w:tab w:leader="none" w:pos="7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Критерии ранжирования сформированы на основании перечня вопросов, направленных на определение экспортной зрелости соискателей Премии.</w:t>
      </w:r>
    </w:p>
    <w:p>
      <w:pPr>
        <w:pStyle w:val="Style9"/>
        <w:numPr>
          <w:ilvl w:val="0"/>
          <w:numId w:val="19"/>
        </w:numPr>
        <w:framePr w:w="9677" w:h="14029" w:hRule="exact" w:wrap="none" w:vAnchor="page" w:hAnchor="page" w:x="1402" w:y="1115"/>
        <w:tabs>
          <w:tab w:leader="none" w:pos="2174" w:val="left"/>
          <w:tab w:leader="none" w:pos="8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Критерии</w:t>
        <w:tab/>
        <w:t>ранжирования анкеты для основных</w:t>
        <w:tab/>
        <w:t>номинаций</w:t>
      </w:r>
    </w:p>
    <w:p>
      <w:pPr>
        <w:pStyle w:val="Style9"/>
        <w:framePr w:w="9677" w:h="14029" w:hRule="exact" w:wrap="none" w:vAnchor="page" w:hAnchor="page" w:x="1402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дифференцированы на 3 группы по степени влияния на экспортную зрелость соискателя Премии.</w:t>
      </w:r>
    </w:p>
    <w:p>
      <w:pPr>
        <w:pStyle w:val="Style9"/>
        <w:numPr>
          <w:ilvl w:val="0"/>
          <w:numId w:val="19"/>
        </w:numPr>
        <w:framePr w:w="9677" w:h="14029" w:hRule="exact" w:wrap="none" w:vAnchor="page" w:hAnchor="page" w:x="1402" w:y="1115"/>
        <w:tabs>
          <w:tab w:leader="none" w:pos="7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Критерии, имеющие ключевое значение, наделены максимальным весом, далее применяется нисходящая градация.</w:t>
      </w:r>
    </w:p>
    <w:p>
      <w:pPr>
        <w:pStyle w:val="Style9"/>
        <w:numPr>
          <w:ilvl w:val="0"/>
          <w:numId w:val="19"/>
        </w:numPr>
        <w:framePr w:w="9677" w:h="14029" w:hRule="exact" w:wrap="none" w:vAnchor="page" w:hAnchor="page" w:x="1402" w:y="1115"/>
        <w:widowControl w:val="0"/>
        <w:keepNext w:val="0"/>
        <w:keepLines w:val="0"/>
        <w:shd w:val="clear" w:color="auto" w:fill="auto"/>
        <w:bidi w:val="0"/>
        <w:jc w:val="left"/>
        <w:spacing w:before="0" w:after="273" w:line="322" w:lineRule="exact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Методика ранжирования устанавливается настоящей Конкурсной документацией.</w:t>
      </w:r>
    </w:p>
    <w:p>
      <w:pPr>
        <w:pStyle w:val="Style9"/>
        <w:framePr w:w="9677" w:h="14029" w:hRule="exact" w:wrap="none" w:vAnchor="page" w:hAnchor="page" w:x="1402" w:y="1115"/>
        <w:widowControl w:val="0"/>
        <w:keepNext w:val="0"/>
        <w:keepLines w:val="0"/>
        <w:shd w:val="clear" w:color="auto" w:fill="auto"/>
        <w:bidi w:val="0"/>
        <w:jc w:val="both"/>
        <w:spacing w:before="0" w:after="128" w:line="280" w:lineRule="exact"/>
        <w:ind w:left="1000" w:right="0" w:hanging="100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11. ПОРЯДОК ПРОВЕДЕНИЯ КОНКУРСА</w:t>
      </w:r>
      <w:bookmarkEnd w:id="11"/>
    </w:p>
    <w:p>
      <w:pPr>
        <w:pStyle w:val="Style9"/>
        <w:numPr>
          <w:ilvl w:val="0"/>
          <w:numId w:val="21"/>
        </w:numPr>
        <w:framePr w:w="9677" w:h="14029" w:hRule="exact" w:wrap="none" w:vAnchor="page" w:hAnchor="page" w:x="1402" w:y="1115"/>
        <w:tabs>
          <w:tab w:leader="none" w:pos="7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Подача заявок на участие в Конкурсе:</w:t>
      </w:r>
    </w:p>
    <w:p>
      <w:pPr>
        <w:pStyle w:val="Style9"/>
        <w:numPr>
          <w:ilvl w:val="0"/>
          <w:numId w:val="23"/>
        </w:numPr>
        <w:framePr w:w="9677" w:h="14029" w:hRule="exact" w:wrap="none" w:vAnchor="page" w:hAnchor="page" w:x="1402" w:y="1115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Подача заявки на участие в Конкурсе осуществляется соискателем Премии с даты начала приема заявок на участие в Конкурсе.</w:t>
      </w:r>
    </w:p>
    <w:p>
      <w:pPr>
        <w:pStyle w:val="Style9"/>
        <w:numPr>
          <w:ilvl w:val="0"/>
          <w:numId w:val="23"/>
        </w:numPr>
        <w:framePr w:w="9677" w:h="14029" w:hRule="exact" w:wrap="none" w:vAnchor="page" w:hAnchor="page" w:x="1402" w:y="1115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Заявка подается в электронной форме посредством заполнения анкеты, размещенной на сайте Российского экспортного центра в информационно-телекоммуникационной сети «Интернет» по адресу: </w:t>
      </w:r>
      <w:r>
        <w:fldChar w:fldCharType="begin"/>
      </w:r>
      <w:r>
        <w:rPr>
          <w:color w:val="000000"/>
        </w:rPr>
        <w:instrText> HYPERLINK "http://www.exportcenter.ru/awards"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www.exportcenter.ru/awards</w:t>
      </w:r>
      <w:r>
        <w:rPr>
          <w:rStyle w:val="Hyperlink"/>
          <w:lang w:val="ru-RU" w:eastAsia="ru-RU" w:bidi="ru-RU"/>
          <w:w w:val="100"/>
          <w:spacing w:val="0"/>
          <w:position w:val="0"/>
        </w:rPr>
        <w:t>.</w:t>
      </w:r>
      <w:r>
        <w:fldChar w:fldCharType="end"/>
      </w:r>
    </w:p>
    <w:p>
      <w:pPr>
        <w:pStyle w:val="Style9"/>
        <w:numPr>
          <w:ilvl w:val="0"/>
          <w:numId w:val="23"/>
        </w:numPr>
        <w:framePr w:w="9677" w:h="14029" w:hRule="exact" w:wrap="none" w:vAnchor="page" w:hAnchor="page" w:x="1402" w:y="1115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заявке прилагается электронная копия свидетельства о постановке на учет в налоговом органе организации, индивидуального предпринимателя, Сведения из Единого реестра субъектов малого и среднего предпринимательства (при подаче заявки на номинации в категории МСП), подтверждающие нахождение соискателя в Едином реестре субъектов малого и среднего предпринимательства в год, предшествующий году проведения Конкурса на соискание Премии до даты подачи заявки на соискание Премии.</w:t>
      </w:r>
    </w:p>
    <w:p>
      <w:pPr>
        <w:pStyle w:val="Style9"/>
        <w:numPr>
          <w:ilvl w:val="0"/>
          <w:numId w:val="21"/>
        </w:numPr>
        <w:framePr w:w="9677" w:h="14029" w:hRule="exact" w:wrap="none" w:vAnchor="page" w:hAnchor="page" w:x="1402" w:y="1115"/>
        <w:tabs>
          <w:tab w:leader="none" w:pos="7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Отбор анкет участников Конкурса на окружном этапе:</w:t>
      </w:r>
    </w:p>
    <w:p>
      <w:pPr>
        <w:pStyle w:val="Style9"/>
        <w:numPr>
          <w:ilvl w:val="0"/>
          <w:numId w:val="25"/>
        </w:numPr>
        <w:framePr w:w="9677" w:h="14029" w:hRule="exact" w:wrap="none" w:vAnchor="page" w:hAnchor="page" w:x="1402" w:y="1115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даты окончания срока подачи заявок на участие в Конкурсе по каждому федеральному округу Организационный комитет Конкурса формирует электронную базу всех соискателей Премии по каждой номинации.</w:t>
      </w:r>
    </w:p>
    <w:p>
      <w:pPr>
        <w:pStyle w:val="Style9"/>
        <w:numPr>
          <w:ilvl w:val="0"/>
          <w:numId w:val="25"/>
        </w:numPr>
        <w:framePr w:w="9677" w:h="14029" w:hRule="exact" w:wrap="none" w:vAnchor="page" w:hAnchor="page" w:x="1402" w:y="1115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Данная электронная база автоматически ранжируется средствами программного обеспечения на основании критериев ранжирования.</w:t>
      </w:r>
    </w:p>
    <w:p>
      <w:pPr>
        <w:pStyle w:val="Style9"/>
        <w:numPr>
          <w:ilvl w:val="0"/>
          <w:numId w:val="25"/>
        </w:numPr>
        <w:framePr w:w="9677" w:h="14029" w:hRule="exact" w:wrap="none" w:vAnchor="page" w:hAnchor="page" w:x="1402" w:y="1115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произведенного автоматического ранжирования электронной базы Организационный комитет Конкурса формирует электронный перечень анкет соискателей Премии, получивших максимальное количество баллов и занявших первые 5 мест (топ-5) в каждом субъекте Российской Федерации по каждой номинации для каждого федерального округа без учета анкет, набравших менее 1,5 баллов по основной заявленной номинации, или в отношении которых Организационным комитетом вынесено отрицательное решение по допуску к участию в Конкурсе.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06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16</w:t>
      </w:r>
    </w:p>
    <w:p>
      <w:pPr>
        <w:pStyle w:val="Style9"/>
        <w:numPr>
          <w:ilvl w:val="0"/>
          <w:numId w:val="25"/>
        </w:numPr>
        <w:framePr w:w="9667" w:h="14220" w:hRule="exact" w:wrap="none" w:vAnchor="page" w:hAnchor="page" w:x="1406" w:y="1115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верификации экспортных данных, заявленных соискателями Премии, Организационный комитет Конкурса направляет электронный перечень анкет в субъекты Российской Федерации, где зарегистрированы организации и индивидуальные предприниматели, которые вошли в данный электронный перечень.</w:t>
      </w:r>
    </w:p>
    <w:p>
      <w:pPr>
        <w:pStyle w:val="Style9"/>
        <w:numPr>
          <w:ilvl w:val="0"/>
          <w:numId w:val="25"/>
        </w:numPr>
        <w:framePr w:w="9667" w:h="14220" w:hRule="exact" w:wrap="none" w:vAnchor="page" w:hAnchor="page" w:x="1406" w:y="1115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случае, если на территории субъекта Российской Федерации действует центр поддержки экспорта (элемент инфраструктуры поддержки субъектов МСП, предусмотренный федеральным законом от 24 июля 2007 г. № 209-ФЗ</w:t>
      </w:r>
    </w:p>
    <w:p>
      <w:pPr>
        <w:pStyle w:val="Style9"/>
        <w:framePr w:w="9667" w:h="14220" w:hRule="exact" w:wrap="none" w:vAnchor="page" w:hAnchor="page" w:x="1406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 развитии малого и среднего предпринимательства в Российской Федерации»), запрос на верификацию данных организаций и индивидуальных предпринимателей из числа субъектов МСП направляется Российским экспортным центром напрямую в центр поддержки экспорта.</w:t>
      </w:r>
    </w:p>
    <w:p>
      <w:pPr>
        <w:pStyle w:val="Style9"/>
        <w:numPr>
          <w:ilvl w:val="0"/>
          <w:numId w:val="25"/>
        </w:numPr>
        <w:framePr w:w="9667" w:h="14220" w:hRule="exact" w:wrap="none" w:vAnchor="page" w:hAnchor="page" w:x="1406" w:y="1115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Регламент, сроки и порядок взаимодействия Организационного комитета Конкурса и субъектов Российской Федерации утверждает Российский экспортный центр.</w:t>
      </w:r>
    </w:p>
    <w:p>
      <w:pPr>
        <w:pStyle w:val="Style9"/>
        <w:numPr>
          <w:ilvl w:val="0"/>
          <w:numId w:val="21"/>
        </w:numPr>
        <w:framePr w:w="9667" w:h="14220" w:hRule="exact" w:wrap="none" w:vAnchor="page" w:hAnchor="page" w:x="1406" w:y="1115"/>
        <w:tabs>
          <w:tab w:leader="none" w:pos="7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Верификация экспортных данных:</w:t>
      </w:r>
    </w:p>
    <w:p>
      <w:pPr>
        <w:pStyle w:val="Style9"/>
        <w:numPr>
          <w:ilvl w:val="0"/>
          <w:numId w:val="27"/>
        </w:numPr>
        <w:framePr w:w="9667" w:h="14220" w:hRule="exact" w:wrap="none" w:vAnchor="page" w:hAnchor="page" w:x="1406" w:y="1115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Субъекты Российской Федерации, а именно органы государственной власти субъектов Российской Федерации и центры поддержки экспорта, обеспечивают организационное взаимодействие с соискателями Премии, перечень электронных анкет которых направил Организационный комитет Конкурса.</w:t>
      </w:r>
    </w:p>
    <w:p>
      <w:pPr>
        <w:pStyle w:val="Style9"/>
        <w:numPr>
          <w:ilvl w:val="0"/>
          <w:numId w:val="27"/>
        </w:numPr>
        <w:framePr w:w="9667" w:h="14220" w:hRule="exact" w:wrap="none" w:vAnchor="page" w:hAnchor="page" w:x="1406" w:y="1115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Субъект Российской Федерации подписывает с соискателем Премии соглашение о конфиденциальности в порядке, предусмотренном разделом 11.2. настоящей документации, по форме Приложения № 3 к настоящей документации, в случае получения соответствующего требования со стороны соискателя Премии.</w:t>
      </w:r>
    </w:p>
    <w:p>
      <w:pPr>
        <w:pStyle w:val="Style9"/>
        <w:numPr>
          <w:ilvl w:val="0"/>
          <w:numId w:val="27"/>
        </w:numPr>
        <w:framePr w:w="9667" w:h="14220" w:hRule="exact" w:wrap="none" w:vAnchor="page" w:hAnchor="page" w:x="1406" w:y="1115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Субъект Российской Федерации запрашивает у соискателей Премии необходимые документы согласно перечню, представленному в Приложении № 4, проводит верификацию экспортных данных в целях подтверждения представленной в анкете информации.</w:t>
      </w:r>
    </w:p>
    <w:p>
      <w:pPr>
        <w:pStyle w:val="Style9"/>
        <w:numPr>
          <w:ilvl w:val="0"/>
          <w:numId w:val="27"/>
        </w:numPr>
        <w:framePr w:w="9667" w:h="14220" w:hRule="exact" w:wrap="none" w:vAnchor="page" w:hAnchor="page" w:x="1406" w:y="1115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случае, если заявленные экспортные данные соискатель Премии не может подтвердить документально на основании перечня документов, представленного в Приложении № 4 настоящей конкурсной документации, субъект Российской Федерации отклоняет анкету экспортера, исключает ее из электронного перечня анкет, направленных Организационным комитетом Конкурса.</w:t>
      </w:r>
    </w:p>
    <w:p>
      <w:pPr>
        <w:pStyle w:val="Style9"/>
        <w:numPr>
          <w:ilvl w:val="0"/>
          <w:numId w:val="27"/>
        </w:numPr>
        <w:framePr w:w="9667" w:h="14220" w:hRule="exact" w:wrap="none" w:vAnchor="page" w:hAnchor="page" w:x="1406" w:y="1115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случае, если в субъекте Российской Федерации по итогам верификации осталось менее трех соискателей Премии в отдельной номинации, Организационный комитет Конкурса вправе по запросу субъекта Российской Федерации представить для дальнейшей верификации дополнительный электронный перечень анкет, которые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01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</w:t>
      </w:r>
    </w:p>
    <w:p>
      <w:pPr>
        <w:pStyle w:val="Style9"/>
        <w:framePr w:w="9658" w:h="14177" w:hRule="exact" w:wrap="none" w:vAnchor="page" w:hAnchor="page" w:x="1411" w:y="1120"/>
        <w:tabs>
          <w:tab w:leader="none" w:pos="1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получили максимальное количество баллов и заняли с 6-го по 10-е место (топ-10) в отдельной номинации.</w:t>
      </w:r>
    </w:p>
    <w:p>
      <w:pPr>
        <w:pStyle w:val="Style9"/>
        <w:numPr>
          <w:ilvl w:val="0"/>
          <w:numId w:val="27"/>
        </w:numPr>
        <w:framePr w:w="9658" w:h="14177" w:hRule="exact" w:wrap="none" w:vAnchor="page" w:hAnchor="page" w:x="1411" w:y="1120"/>
        <w:tabs>
          <w:tab w:leader="none" w:pos="9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проведения верификации субъект Российской Федерации направляет официальное письмо в адрес Российского экспортного центра с отобранными анкетами организаций и индивидуальных предпринимателей, зарегистрированных на территории данного субъекта Российской Федерации, а также информирует соискателей Премии о результатах прохождения верификации.</w:t>
      </w:r>
    </w:p>
    <w:p>
      <w:pPr>
        <w:pStyle w:val="Style9"/>
        <w:numPr>
          <w:ilvl w:val="0"/>
          <w:numId w:val="27"/>
        </w:numPr>
        <w:framePr w:w="9658" w:h="14177" w:hRule="exact" w:wrap="none" w:vAnchor="page" w:hAnchor="page" w:x="1411" w:y="1120"/>
        <w:tabs>
          <w:tab w:leader="none" w:pos="9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00" w:right="0" w:hanging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результаты верификации данных, заявленных соискателями Премии, несут субъекты Российской Федерации, где зарегистрированы организации и индивидуальные предприниматели, которые были отобраны и направлены в органы государственной власти субъектов Российской Федерации и центры поддержки экспорта Организационным комитетом Конкурса, в том числе:</w:t>
      </w:r>
    </w:p>
    <w:p>
      <w:pPr>
        <w:pStyle w:val="Style9"/>
        <w:numPr>
          <w:ilvl w:val="0"/>
          <w:numId w:val="29"/>
        </w:numPr>
        <w:framePr w:w="9658" w:h="14177" w:hRule="exact" w:wrap="none" w:vAnchor="page" w:hAnchor="page" w:x="1411" w:y="1120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" w:line="280" w:lineRule="exact"/>
        <w:ind w:left="4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соблюдение периода нахождения в реестре МСП;</w:t>
      </w:r>
    </w:p>
    <w:p>
      <w:pPr>
        <w:pStyle w:val="Style9"/>
        <w:numPr>
          <w:ilvl w:val="0"/>
          <w:numId w:val="29"/>
        </w:numPr>
        <w:framePr w:w="9658" w:h="14177" w:hRule="exact" w:wrap="none" w:vAnchor="page" w:hAnchor="page" w:x="1411" w:y="1120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факта производства у номинанта в производственных номинациях и факта оказания услуг в номинациях «Экспортер года в сфере услуг», «Трейдер года»;</w:t>
      </w:r>
    </w:p>
    <w:p>
      <w:pPr>
        <w:pStyle w:val="Style9"/>
        <w:numPr>
          <w:ilvl w:val="0"/>
          <w:numId w:val="29"/>
        </w:numPr>
        <w:framePr w:w="9658" w:h="14177" w:hRule="exact" w:wrap="none" w:vAnchor="page" w:hAnchor="page" w:x="1411" w:y="1120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0" w:line="317" w:lineRule="exact"/>
        <w:ind w:left="4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биографии номинантов при подаче заявки на дополнительные номинации «Лучшая женщина-экспортер»; «Лучший молодой предприниматель-экспортер»;</w:t>
      </w:r>
    </w:p>
    <w:p>
      <w:pPr>
        <w:pStyle w:val="Style9"/>
        <w:framePr w:w="9658" w:h="14177" w:hRule="exact" w:wrap="none" w:vAnchor="page" w:hAnchor="page" w:x="1411" w:y="112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20" w:right="0" w:firstLine="0"/>
      </w:pPr>
      <w:r>
        <w:rPr>
          <w:rStyle w:val="CharStyle20"/>
        </w:rPr>
        <w:t>по основным номинациям:</w:t>
      </w:r>
    </w:p>
    <w:p>
      <w:pPr>
        <w:pStyle w:val="Style9"/>
        <w:numPr>
          <w:ilvl w:val="0"/>
          <w:numId w:val="29"/>
        </w:numPr>
        <w:framePr w:w="9658" w:h="14177" w:hRule="exact" w:wrap="none" w:vAnchor="page" w:hAnchor="page" w:x="1411" w:y="1120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экспорта продукции в ценах реализации за предыдущий отчетный год;</w:t>
      </w:r>
    </w:p>
    <w:p>
      <w:pPr>
        <w:pStyle w:val="Style9"/>
        <w:numPr>
          <w:ilvl w:val="0"/>
          <w:numId w:val="29"/>
        </w:numPr>
        <w:framePr w:w="9658" w:h="14177" w:hRule="exact" w:wrap="none" w:vAnchor="page" w:hAnchor="page" w:x="1411" w:y="1120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долю экспорта в общей выручке компании за предыдущий отчетный год;</w:t>
      </w:r>
    </w:p>
    <w:p>
      <w:pPr>
        <w:pStyle w:val="Style9"/>
        <w:numPr>
          <w:ilvl w:val="0"/>
          <w:numId w:val="29"/>
        </w:numPr>
        <w:framePr w:w="9658" w:h="14177" w:hRule="exact" w:wrap="none" w:vAnchor="page" w:hAnchor="page" w:x="1411" w:y="1120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экспортной деятельности более 3 лет (по состоянию на конец года, предшествующему году проведения Конкурса);</w:t>
      </w:r>
    </w:p>
    <w:p>
      <w:pPr>
        <w:pStyle w:val="Style9"/>
        <w:numPr>
          <w:ilvl w:val="0"/>
          <w:numId w:val="29"/>
        </w:numPr>
        <w:framePr w:w="9658" w:h="14177" w:hRule="exact" w:wrap="none" w:vAnchor="page" w:hAnchor="page" w:x="1411" w:y="1120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номенклатуру экспортной продукции/услуг - количество экспортируемых позиций согласно коду ТН ВЭД (товарные позиции 6 знаков - ХХХХ ХХ) либо видов работ (услуг) согласно ОКВЭД (уровень группа 4 знака - ХХ.ХХ);</w:t>
      </w:r>
    </w:p>
    <w:p>
      <w:pPr>
        <w:pStyle w:val="Style9"/>
        <w:numPr>
          <w:ilvl w:val="0"/>
          <w:numId w:val="29"/>
        </w:numPr>
        <w:framePr w:w="9658" w:h="14177" w:hRule="exact" w:wrap="none" w:vAnchor="page" w:hAnchor="page" w:x="1411" w:y="1120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стран, куда экспортируется продукция;</w:t>
      </w:r>
    </w:p>
    <w:p>
      <w:pPr>
        <w:pStyle w:val="Style9"/>
        <w:numPr>
          <w:ilvl w:val="0"/>
          <w:numId w:val="29"/>
        </w:numPr>
        <w:framePr w:w="9658" w:h="14177" w:hRule="exact" w:wrap="none" w:vAnchor="page" w:hAnchor="page" w:x="1411" w:y="1120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зарубежных товарных знаков;</w:t>
      </w:r>
    </w:p>
    <w:p>
      <w:pPr>
        <w:pStyle w:val="Style9"/>
        <w:numPr>
          <w:ilvl w:val="0"/>
          <w:numId w:val="29"/>
        </w:numPr>
        <w:framePr w:w="9658" w:h="14177" w:hRule="exact" w:wrap="none" w:vAnchor="page" w:hAnchor="page" w:x="1411" w:y="1120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зарубежных патентов;</w:t>
      </w:r>
    </w:p>
    <w:p>
      <w:pPr>
        <w:pStyle w:val="Style9"/>
        <w:numPr>
          <w:ilvl w:val="0"/>
          <w:numId w:val="29"/>
        </w:numPr>
        <w:framePr w:w="9658" w:h="14177" w:hRule="exact" w:wrap="none" w:vAnchor="page" w:hAnchor="page" w:x="1411" w:y="1120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сервисов поддержки продукции за рубежом / гарантийного или послепродажного обслуживания / иного обслуживание / офисов продаж;</w:t>
      </w:r>
    </w:p>
    <w:p>
      <w:pPr>
        <w:pStyle w:val="Style9"/>
        <w:numPr>
          <w:ilvl w:val="0"/>
          <w:numId w:val="29"/>
        </w:numPr>
        <w:framePr w:w="9658" w:h="14177" w:hRule="exact" w:wrap="none" w:vAnchor="page" w:hAnchor="page" w:x="1411" w:y="1120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исключительно экспортного продукта, адаптированного под конкретную страну;</w:t>
      </w:r>
    </w:p>
    <w:p>
      <w:pPr>
        <w:pStyle w:val="Style9"/>
        <w:numPr>
          <w:ilvl w:val="0"/>
          <w:numId w:val="29"/>
        </w:numPr>
        <w:framePr w:w="9658" w:h="14177" w:hRule="exact" w:wrap="none" w:vAnchor="page" w:hAnchor="page" w:x="1411" w:y="1120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статус победителя (1-е место) или призера (2-е и 3-е места) региональных конкурсов «Экспортер года» в текущем году;</w:t>
      </w:r>
    </w:p>
    <w:p>
      <w:pPr>
        <w:pStyle w:val="Style9"/>
        <w:numPr>
          <w:ilvl w:val="0"/>
          <w:numId w:val="29"/>
        </w:numPr>
        <w:framePr w:w="9658" w:h="14177" w:hRule="exact" w:wrap="none" w:vAnchor="page" w:hAnchor="page" w:x="1411" w:y="1120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сертификата соответствия добровольных систем сертификации «Сделано в России» либо региональных добровольных систем сертификации «Сделано в ...», срок действия которых включает период года, предшествующего году проведения Конкурса;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74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за предыду</w:t>
      </w:r>
      <w:r>
        <w:rPr>
          <w:rStyle w:val="CharStyle20"/>
        </w:rPr>
        <w:t>щ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ий отчетный год положительных публикаций в иностранных СМИ;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в предыдущем отчетном году рекламы за рубежом;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участие за предыдущий отчетный год в международных выставках, конференциях, форумах, бизнес-миссиях (в том числе в онлайн-формате и смешанном формате);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сайта компании на иностранных языках;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80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использование международных электронных торговых площадок;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стратегии работы/расширения работы на внешних рынках;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отдельной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>PR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-стратегии по продвижению своей продукции на международных рынках;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международных наград и премий;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появление за предыдущий отчетный год новых экспортных продуктов, расширение экспортной номенклатуры за предыдущий отчетный год;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появление за предыдущий отчетный год новых стран для экспорта;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увеличение за предыдущий отчетный год количества иностранных покупателей;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7" w:line="32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динамики роста объемов экспорта в предыдущем отчетном году в сравнении с годом, предшествующем ему;</w:t>
      </w:r>
    </w:p>
    <w:p>
      <w:pPr>
        <w:pStyle w:val="Style9"/>
        <w:framePr w:w="9614" w:h="14021" w:hRule="exact" w:wrap="none" w:vAnchor="page" w:hAnchor="page" w:x="1433" w:y="1135"/>
        <w:widowControl w:val="0"/>
        <w:keepNext w:val="0"/>
        <w:keepLines w:val="0"/>
        <w:shd w:val="clear" w:color="auto" w:fill="auto"/>
        <w:bidi w:val="0"/>
        <w:jc w:val="left"/>
        <w:spacing w:before="0" w:after="4" w:line="280" w:lineRule="exact"/>
        <w:ind w:left="380" w:right="0" w:firstLine="0"/>
      </w:pPr>
      <w:r>
        <w:rPr>
          <w:rStyle w:val="CharStyle20"/>
        </w:rPr>
        <w:t xml:space="preserve">по номинациям «Ответственный экспортер </w:t>
      </w:r>
      <w:r>
        <w:rPr>
          <w:rStyle w:val="CharStyle20"/>
          <w:lang w:val="en-US" w:eastAsia="en-US" w:bidi="en-US"/>
        </w:rPr>
        <w:t>(ESG)»: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раскрытой информации об устойчивом развитии на внешнем сайте, включая информацию на иностранных языках;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отчетности об устойчивом развитии;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членство в международных организациях / инициативах, связанных с устойчивым развитием / ответственным ведением бизнеса;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требований к поставщикам в части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ESG </w:t>
      </w:r>
      <w:r>
        <w:rPr>
          <w:lang w:val="ru-RU" w:eastAsia="ru-RU" w:bidi="ru-RU"/>
          <w:w w:val="100"/>
          <w:spacing w:val="0"/>
          <w:color w:val="000000"/>
          <w:position w:val="0"/>
        </w:rPr>
        <w:t>/ ответственного ведения бизнеса;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ESG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рейтинга;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экологической политики компании;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системы управления отходами;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внутренней политики компании, покрывающей вопросы, связанные с правами человека и трудовыми правами;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оценки воздействия деятельности компании на окружающую среду или расчета собственного углеродного следа и углеродной интенсивности продукции, а также положительной динамики сокращения выбросов парниковых газов за последние 3 года;</w:t>
      </w:r>
    </w:p>
    <w:p>
      <w:pPr>
        <w:pStyle w:val="Style9"/>
        <w:numPr>
          <w:ilvl w:val="0"/>
          <w:numId w:val="29"/>
        </w:numPr>
        <w:framePr w:w="9614" w:h="14021" w:hRule="exact" w:wrap="none" w:vAnchor="page" w:hAnchor="page" w:x="1433" w:y="113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сформированного комплекса мер, направленного на защиту прав потребителей, или реализация компанией мер по защите прав потребителей;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74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антикоррупционной политики, включение антикоррупционных оговорок в заключаемые договоры;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сертификатов соответствия системы экологического менеджмента и/или по охране здоровья и безопасности труда на рабочем месте и иных, в т.ч.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14000, 14001, 26000, 45001, др.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требований к поставщикам в части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ESG </w:t>
      </w:r>
      <w:r>
        <w:rPr>
          <w:lang w:val="ru-RU" w:eastAsia="ru-RU" w:bidi="ru-RU"/>
          <w:w w:val="100"/>
          <w:spacing w:val="0"/>
          <w:color w:val="000000"/>
          <w:position w:val="0"/>
        </w:rPr>
        <w:t>/ ответственного ведения бизнеса;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корпоративных документов, регламентирующих стратегию/ политику компании в отношении устойчивого развития 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ESG;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проводимых социальных мероприятий, проведенных за предыдущий год и социального эффекта от реализации данных мероприятий;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эффективной системы управления водными ресурсами;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расчета общего показателя выбросов парниковых газов, собственного углеродного следа и углеродного следа продукции (любого из показателей);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модернизации производств за последние 3 года, эффекта от проведенных работ;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использование в рамках производства НДТ и аналогичных практик;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раскрытие информации в соответствии со стандартом </w:t>
      </w:r>
      <w:r>
        <w:rPr>
          <w:lang w:val="en-US" w:eastAsia="en-US" w:bidi="en-US"/>
          <w:w w:val="100"/>
          <w:spacing w:val="0"/>
          <w:color w:val="000000"/>
          <w:position w:val="0"/>
        </w:rPr>
        <w:t>TCFD;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в открытом доступе описания бизнес-модели;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в открытом доступе стратегии деятельности компании и ее реализации;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в стратегии целей и задач, связанных с климатическими целями;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закрепленных в стратегии или иных документах релевантных ЦУР ООН, применимых к деятельности компании;</w:t>
      </w:r>
    </w:p>
    <w:p>
      <w:pPr>
        <w:pStyle w:val="Style9"/>
        <w:framePr w:w="9614" w:h="13667" w:hRule="exact" w:wrap="none" w:vAnchor="page" w:hAnchor="page" w:x="1433" w:y="1130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380" w:right="0" w:firstLine="0"/>
      </w:pPr>
      <w:r>
        <w:rPr>
          <w:rStyle w:val="CharStyle20"/>
        </w:rPr>
        <w:t>по номинации «Лучший экспортер в сфере электронной торговли»: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готовности к экспортной электронной торговле по методике услуги «Подбор маркетплейсов» (за период 6 месяцев до подачи заявки);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экспортно ориентированных международных маркетплейсов, на которых размещена продукция;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стран, куда поставляется продукция через экспортно ориентированные международные маркетплейсы;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экспортных продаж через экспортно ориентированные международные маркетплейсы за прошедший календарный год;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товарных позиций, размещенных на экспортно ориентированных международных маркетплейсах;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процент экспортных продаж приходится на зарубежные и международные маркетплейсы;</w:t>
      </w:r>
    </w:p>
    <w:p>
      <w:pPr>
        <w:pStyle w:val="Style9"/>
        <w:numPr>
          <w:ilvl w:val="0"/>
          <w:numId w:val="29"/>
        </w:numPr>
        <w:framePr w:w="9614" w:h="13667" w:hRule="exact" w:wrap="none" w:vAnchor="page" w:hAnchor="page" w:x="1433" w:y="113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размещена ли продукция компании в Национальных магазинах (специальный проект РЭЦ).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86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</w:t>
      </w:r>
    </w:p>
    <w:p>
      <w:pPr>
        <w:pStyle w:val="Style9"/>
        <w:numPr>
          <w:ilvl w:val="0"/>
          <w:numId w:val="21"/>
        </w:numPr>
        <w:framePr w:w="9696" w:h="12739" w:hRule="exact" w:wrap="none" w:vAnchor="page" w:hAnchor="page" w:x="1392" w:y="1153"/>
        <w:tabs>
          <w:tab w:leader="none" w:pos="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Подведение итогов окружного этапа Конкурса.</w:t>
      </w:r>
    </w:p>
    <w:p>
      <w:pPr>
        <w:pStyle w:val="Style9"/>
        <w:numPr>
          <w:ilvl w:val="0"/>
          <w:numId w:val="31"/>
        </w:numPr>
        <w:framePr w:w="9696" w:h="12739" w:hRule="exact" w:wrap="none" w:vAnchor="page" w:hAnchor="page" w:x="1392" w:y="1153"/>
        <w:tabs>
          <w:tab w:leader="none" w:pos="9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Единая окружная конкурсная комиссия:</w:t>
      </w:r>
    </w:p>
    <w:p>
      <w:pPr>
        <w:pStyle w:val="Style9"/>
        <w:numPr>
          <w:ilvl w:val="0"/>
          <w:numId w:val="5"/>
        </w:numPr>
        <w:framePr w:w="9696" w:h="12739" w:hRule="exact" w:wrap="none" w:vAnchor="page" w:hAnchor="page" w:x="1392" w:y="1153"/>
        <w:tabs>
          <w:tab w:leader="none" w:pos="7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322" w:lineRule="exact"/>
        <w:ind w:left="7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анализирует верифицированные субъектами Российской Федерации анкеты соискателей Премии;</w:t>
      </w:r>
    </w:p>
    <w:p>
      <w:pPr>
        <w:pStyle w:val="Style9"/>
        <w:numPr>
          <w:ilvl w:val="0"/>
          <w:numId w:val="5"/>
        </w:numPr>
        <w:framePr w:w="9696" w:h="12739" w:hRule="exact" w:wrap="none" w:vAnchor="page" w:hAnchor="page" w:x="1392" w:y="1153"/>
        <w:widowControl w:val="0"/>
        <w:keepNext w:val="0"/>
        <w:keepLines w:val="0"/>
        <w:shd w:val="clear" w:color="auto" w:fill="auto"/>
        <w:bidi w:val="0"/>
        <w:jc w:val="left"/>
        <w:spacing w:before="0" w:after="64" w:line="326" w:lineRule="exact"/>
        <w:ind w:left="7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определяет по каждой номинации путем закрытого экспертного голосования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9"/>
        <w:framePr w:w="9696" w:h="12739" w:hRule="exact" w:wrap="none" w:vAnchor="page" w:hAnchor="page" w:x="1392" w:y="1153"/>
        <w:tabs>
          <w:tab w:leader="none" w:pos="11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победителя(ей) окружного этапа Конкурса, занявшего(их) первое место;</w:t>
      </w:r>
    </w:p>
    <w:p>
      <w:pPr>
        <w:pStyle w:val="Style9"/>
        <w:framePr w:w="9696" w:h="12739" w:hRule="exact" w:wrap="none" w:vAnchor="page" w:hAnchor="page" w:x="1392" w:y="1153"/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призеров окружного этапа Конкурса, занявших второе и третье места.</w:t>
      </w:r>
    </w:p>
    <w:p>
      <w:pPr>
        <w:pStyle w:val="Style9"/>
        <w:numPr>
          <w:ilvl w:val="0"/>
          <w:numId w:val="31"/>
        </w:numPr>
        <w:framePr w:w="9696" w:h="12739" w:hRule="exact" w:wrap="none" w:vAnchor="page" w:hAnchor="page" w:x="1392" w:y="1153"/>
        <w:tabs>
          <w:tab w:leader="none" w:pos="9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Победителями и призерами окружного этапа в каждой номинации Единой окружной конкурсной комиссией совокупно могут быть признаны не более 4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организаций и (или) индивидуальных предпринимателей по каждому федеральному округу.</w:t>
      </w:r>
    </w:p>
    <w:p>
      <w:pPr>
        <w:pStyle w:val="Style9"/>
        <w:numPr>
          <w:ilvl w:val="0"/>
          <w:numId w:val="31"/>
        </w:numPr>
        <w:framePr w:w="9696" w:h="12739" w:hRule="exact" w:wrap="none" w:vAnchor="page" w:hAnchor="page" w:x="1392" w:y="1153"/>
        <w:tabs>
          <w:tab w:leader="none" w:pos="9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Итоги окружного этапа Конкурса по каждому федеральному округу оформляются протоколами заседания Единой окружной конкурсной комиссии.</w:t>
      </w:r>
    </w:p>
    <w:p>
      <w:pPr>
        <w:pStyle w:val="Style9"/>
        <w:numPr>
          <w:ilvl w:val="0"/>
          <w:numId w:val="21"/>
        </w:numPr>
        <w:framePr w:w="9696" w:h="12739" w:hRule="exact" w:wrap="none" w:vAnchor="page" w:hAnchor="page" w:x="1392" w:y="1153"/>
        <w:tabs>
          <w:tab w:leader="none" w:pos="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Награждение победителей и призеров окружного этапа Конкурса.</w:t>
      </w:r>
    </w:p>
    <w:p>
      <w:pPr>
        <w:pStyle w:val="Style9"/>
        <w:numPr>
          <w:ilvl w:val="0"/>
          <w:numId w:val="33"/>
        </w:numPr>
        <w:framePr w:w="9696" w:h="12739" w:hRule="exact" w:wrap="none" w:vAnchor="page" w:hAnchor="page" w:x="1392" w:y="1153"/>
        <w:tabs>
          <w:tab w:leader="none" w:pos="9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Дипломы и специальные призы победителей и призеров окружного этапа Конкурса вручаются по итогам проведения окружного этапа Конкурса в каждом федеральном округе.</w:t>
      </w:r>
    </w:p>
    <w:p>
      <w:pPr>
        <w:pStyle w:val="Style9"/>
        <w:numPr>
          <w:ilvl w:val="0"/>
          <w:numId w:val="33"/>
        </w:numPr>
        <w:framePr w:w="9696" w:h="12739" w:hRule="exact" w:wrap="none" w:vAnchor="page" w:hAnchor="page" w:x="1392" w:y="1153"/>
        <w:tabs>
          <w:tab w:leader="none" w:pos="9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решению Российского экспортного центра победителям окружного этапа Конкурса из числа представителей малого и среднего предпринимательства могут быть компенсированы расходы (транспортные расходы и проживание в период проведения торжественного награждения в рамках окружного этапа Конкурса не более 1 представителя победителя окружного этапа) в том случае, если указанные лица подтвердили готовность участвовать в церемонии торжественного награждения по итогам окружного этапа Конкурса.</w:t>
      </w:r>
    </w:p>
    <w:p>
      <w:pPr>
        <w:pStyle w:val="Style9"/>
        <w:numPr>
          <w:ilvl w:val="0"/>
          <w:numId w:val="21"/>
        </w:numPr>
        <w:framePr w:w="9696" w:h="12739" w:hRule="exact" w:wrap="none" w:vAnchor="page" w:hAnchor="page" w:x="1392" w:y="1153"/>
        <w:tabs>
          <w:tab w:leader="none" w:pos="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Подведение итогов федерального этапа Конкурса.</w:t>
      </w:r>
    </w:p>
    <w:p>
      <w:pPr>
        <w:pStyle w:val="Style9"/>
        <w:numPr>
          <w:ilvl w:val="0"/>
          <w:numId w:val="35"/>
        </w:numPr>
        <w:framePr w:w="9696" w:h="12739" w:hRule="exact" w:wrap="none" w:vAnchor="page" w:hAnchor="page" w:x="1392" w:y="1153"/>
        <w:tabs>
          <w:tab w:leader="none" w:pos="9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конкурсная комиссия:</w:t>
      </w:r>
    </w:p>
    <w:p>
      <w:pPr>
        <w:pStyle w:val="Style9"/>
        <w:numPr>
          <w:ilvl w:val="0"/>
          <w:numId w:val="5"/>
        </w:numPr>
        <w:framePr w:w="9696" w:h="12739" w:hRule="exact" w:wrap="none" w:vAnchor="page" w:hAnchor="page" w:x="1392" w:y="1153"/>
        <w:tabs>
          <w:tab w:leader="none" w:pos="7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4" w:line="331" w:lineRule="exact"/>
        <w:ind w:left="7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анализирует электронный перечень анкет победителей окружного этапа Конкурса;</w:t>
      </w:r>
    </w:p>
    <w:p>
      <w:pPr>
        <w:pStyle w:val="Style9"/>
        <w:numPr>
          <w:ilvl w:val="0"/>
          <w:numId w:val="5"/>
        </w:numPr>
        <w:framePr w:w="9696" w:h="12739" w:hRule="exact" w:wrap="none" w:vAnchor="page" w:hAnchor="page" w:x="1392" w:y="1153"/>
        <w:tabs>
          <w:tab w:leader="none" w:pos="7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4" w:line="326" w:lineRule="exact"/>
        <w:ind w:left="7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определяет по каждой номинации путем закрытого экспертного голосования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9"/>
        <w:framePr w:w="9696" w:h="12739" w:hRule="exact" w:wrap="none" w:vAnchor="page" w:hAnchor="page" w:x="1392" w:y="1153"/>
        <w:tabs>
          <w:tab w:leader="none" w:pos="1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победителя(ей) федерального этапа Конкурса, занявшего(их) первое место;</w:t>
      </w:r>
    </w:p>
    <w:p>
      <w:pPr>
        <w:pStyle w:val="Style9"/>
        <w:framePr w:w="9696" w:h="12739" w:hRule="exact" w:wrap="none" w:vAnchor="page" w:hAnchor="page" w:x="1392" w:y="1153"/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призеров федерального этапа Конкурса, занявших второе и третье места.</w:t>
      </w:r>
    </w:p>
    <w:p>
      <w:pPr>
        <w:pStyle w:val="Style21"/>
        <w:framePr w:w="9139" w:h="259" w:hRule="exact" w:wrap="none" w:vAnchor="page" w:hAnchor="page" w:x="1392" w:y="14762"/>
        <w:tabs>
          <w:tab w:leader="none" w:pos="1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При равенстве голосов решающим является голос председателя Единой окружной конкурсной комиссии</w:t>
      </w:r>
    </w:p>
    <w:p>
      <w:pPr>
        <w:pStyle w:val="Style21"/>
        <w:framePr w:w="9139" w:h="461" w:hRule="exact" w:wrap="none" w:vAnchor="page" w:hAnchor="page" w:x="1392" w:y="15021"/>
        <w:tabs>
          <w:tab w:leader="none" w:pos="1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92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Решение о разделении мест между соискателями Премии принимает председатель Единой окружной конкурсной комиссии</w:t>
      </w:r>
    </w:p>
    <w:p>
      <w:pPr>
        <w:pStyle w:val="Style21"/>
        <w:framePr w:w="9139" w:h="259" w:hRule="exact" w:wrap="none" w:vAnchor="page" w:hAnchor="page" w:x="1392" w:y="15483"/>
        <w:tabs>
          <w:tab w:leader="none" w:pos="1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При равенстве голосов решающим является голос председателя Федеральной конкурсной комиссии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89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21</w:t>
      </w:r>
    </w:p>
    <w:p>
      <w:pPr>
        <w:pStyle w:val="Style9"/>
        <w:numPr>
          <w:ilvl w:val="0"/>
          <w:numId w:val="35"/>
        </w:numPr>
        <w:framePr w:w="9691" w:h="13064" w:hRule="exact" w:wrap="none" w:vAnchor="page" w:hAnchor="page" w:x="1394" w:y="1115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Победителями и призерами федерального этапа в каждой номинации Федеральной конкурсной комиссией совокупно могут быть признаны не более 4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организаций и (или) индивидуальных предпринимателей.</w:t>
      </w:r>
    </w:p>
    <w:p>
      <w:pPr>
        <w:pStyle w:val="Style9"/>
        <w:numPr>
          <w:ilvl w:val="0"/>
          <w:numId w:val="35"/>
        </w:numPr>
        <w:framePr w:w="9691" w:h="13064" w:hRule="exact" w:wrap="none" w:vAnchor="page" w:hAnchor="page" w:x="1394" w:y="1115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Итоги федерального этапа Конкурса оформляются протоколом заседания Федеральной конкурсной комиссии.</w:t>
      </w:r>
    </w:p>
    <w:p>
      <w:pPr>
        <w:pStyle w:val="Style9"/>
        <w:numPr>
          <w:ilvl w:val="0"/>
          <w:numId w:val="21"/>
        </w:numPr>
        <w:framePr w:w="9691" w:h="13064" w:hRule="exact" w:wrap="none" w:vAnchor="page" w:hAnchor="page" w:x="1394" w:y="1115"/>
        <w:tabs>
          <w:tab w:leader="none" w:pos="7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hanging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Награждение победителей и призеров федерального этапа Конкурса.</w:t>
      </w:r>
    </w:p>
    <w:p>
      <w:pPr>
        <w:pStyle w:val="Style9"/>
        <w:numPr>
          <w:ilvl w:val="0"/>
          <w:numId w:val="37"/>
        </w:numPr>
        <w:framePr w:w="9691" w:h="13064" w:hRule="exact" w:wrap="none" w:vAnchor="page" w:hAnchor="page" w:x="1394" w:y="1115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Дипломы и специальные призы победителей и призеров федерального этапа Конкурса торжественно вручаются в рамках Международного экспортного форума «Сделано в России».</w:t>
      </w:r>
    </w:p>
    <w:p>
      <w:pPr>
        <w:pStyle w:val="Style9"/>
        <w:numPr>
          <w:ilvl w:val="0"/>
          <w:numId w:val="37"/>
        </w:numPr>
        <w:framePr w:w="9691" w:h="13064" w:hRule="exact" w:wrap="none" w:vAnchor="page" w:hAnchor="page" w:x="1394" w:y="1115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3" w:line="322" w:lineRule="exact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решению Российского экспортного центра победителям федерального этапа Конкурса из числа представителей малого и среднего предпринимательства могут быть компенсированы расходы (транспортные расходы и проживание в период проведения торжественного награждения в рамках федерального этапа Конкурса не более 1 представителя победителя федерального этапа) в том случае, если указанные лица подтвердили готовность участвовать в церемонии торжественного награждения по итогам федерального этапа Конкурса.</w:t>
      </w:r>
    </w:p>
    <w:p>
      <w:pPr>
        <w:pStyle w:val="Style9"/>
        <w:numPr>
          <w:ilvl w:val="0"/>
          <w:numId w:val="39"/>
        </w:numPr>
        <w:framePr w:w="9691" w:h="13064" w:hRule="exact" w:wrap="none" w:vAnchor="page" w:hAnchor="page" w:x="1394" w:y="1115"/>
        <w:tabs>
          <w:tab w:leader="none" w:pos="4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80" w:lineRule="exact"/>
        <w:ind w:left="760" w:right="0" w:hanging="76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ОРГАНИЗАЦИОННАЯ ПОДДЕРЖКА УЧАСТНИКОВ КОНКУРСА</w:t>
      </w:r>
      <w:bookmarkEnd w:id="12"/>
    </w:p>
    <w:p>
      <w:pPr>
        <w:pStyle w:val="Style9"/>
        <w:numPr>
          <w:ilvl w:val="1"/>
          <w:numId w:val="39"/>
        </w:numPr>
        <w:framePr w:w="9691" w:h="13064" w:hRule="exact" w:wrap="none" w:vAnchor="page" w:hAnchor="page" w:x="1394" w:y="1115"/>
        <w:tabs>
          <w:tab w:leader="none" w:pos="7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hanging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Организационный комитет Конкурса осуществляет информационное обеспечение Конкурса и Премии.</w:t>
      </w:r>
    </w:p>
    <w:p>
      <w:pPr>
        <w:pStyle w:val="Style9"/>
        <w:numPr>
          <w:ilvl w:val="1"/>
          <w:numId w:val="39"/>
        </w:numPr>
        <w:framePr w:w="9691" w:h="13064" w:hRule="exact" w:wrap="none" w:vAnchor="page" w:hAnchor="page" w:x="1394" w:y="1115"/>
        <w:tabs>
          <w:tab w:leader="none" w:pos="7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hanging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 Конкурсе и Премии распространяется Организационным комитетом Конкурса через средства массовой информации (включая телевидение, радио, газеты, Интернет-ресурсы).</w:t>
      </w:r>
    </w:p>
    <w:p>
      <w:pPr>
        <w:pStyle w:val="Style9"/>
        <w:numPr>
          <w:ilvl w:val="1"/>
          <w:numId w:val="39"/>
        </w:numPr>
        <w:framePr w:w="9691" w:h="13064" w:hRule="exact" w:wrap="none" w:vAnchor="page" w:hAnchor="page" w:x="1394" w:y="1115"/>
        <w:tabs>
          <w:tab w:leader="none" w:pos="7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hanging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спорные и конфликтные ситуации, возникающие в период проведения Конкурса, разрешаются Организационным комитетом Конкурса.</w:t>
      </w:r>
    </w:p>
    <w:p>
      <w:pPr>
        <w:pStyle w:val="Style9"/>
        <w:numPr>
          <w:ilvl w:val="1"/>
          <w:numId w:val="39"/>
        </w:numPr>
        <w:framePr w:w="9691" w:h="13064" w:hRule="exact" w:wrap="none" w:vAnchor="page" w:hAnchor="page" w:x="1394" w:y="1115"/>
        <w:tabs>
          <w:tab w:leader="none" w:pos="7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3" w:line="322" w:lineRule="exact"/>
        <w:ind w:left="760" w:right="0" w:hanging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Соискатель Премии вправе в свободной форме подать письменное заявление о спорной или конфликтной ситуации, возникшей в период проведения окружного и федерального этапов Конкурса, на имя председателя Организационного комитета Конкурса, направив его на электронный адрес Организационного комитета Конкурса. Все вопросы, не отраженные в настоящей конкурсной документации, решаются в соответствии с законодательством Российской Федерации.</w:t>
      </w:r>
    </w:p>
    <w:p>
      <w:pPr>
        <w:pStyle w:val="Style9"/>
        <w:numPr>
          <w:ilvl w:val="0"/>
          <w:numId w:val="39"/>
        </w:numPr>
        <w:framePr w:w="9691" w:h="13064" w:hRule="exact" w:wrap="none" w:vAnchor="page" w:hAnchor="page" w:x="1394" w:y="1115"/>
        <w:tabs>
          <w:tab w:leader="none" w:pos="4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9" w:line="280" w:lineRule="exact"/>
        <w:ind w:left="760" w:right="0" w:hanging="76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КОНТАКТНАЯ ИНФОРМАЦИЯ</w:t>
      </w:r>
      <w:bookmarkEnd w:id="13"/>
    </w:p>
    <w:p>
      <w:pPr>
        <w:pStyle w:val="Style9"/>
        <w:framePr w:w="9691" w:h="13064" w:hRule="exact" w:wrap="none" w:vAnchor="page" w:hAnchor="page" w:x="1394" w:y="1115"/>
        <w:widowControl w:val="0"/>
        <w:keepNext w:val="0"/>
        <w:keepLines w:val="0"/>
        <w:shd w:val="clear" w:color="auto" w:fill="auto"/>
        <w:bidi w:val="0"/>
        <w:jc w:val="righ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Контактная информация по всем вопросам настоящей конкурсной</w:t>
      </w:r>
    </w:p>
    <w:p>
      <w:pPr>
        <w:pStyle w:val="Style9"/>
        <w:framePr w:w="9691" w:h="13064" w:hRule="exact" w:wrap="none" w:vAnchor="page" w:hAnchor="page" w:x="1394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hanging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документации опубликована на сайте Российского экспортного центра в</w:t>
      </w:r>
    </w:p>
    <w:p>
      <w:pPr>
        <w:pStyle w:val="Style9"/>
        <w:framePr w:w="9691" w:h="13064" w:hRule="exact" w:wrap="none" w:vAnchor="page" w:hAnchor="page" w:x="1394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hanging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информационно-телекоммуникационной сети «Интернет» по адресу:</w:t>
      </w:r>
    </w:p>
    <w:p>
      <w:pPr>
        <w:pStyle w:val="Style9"/>
        <w:framePr w:w="9691" w:h="13064" w:hRule="exact" w:wrap="none" w:vAnchor="page" w:hAnchor="page" w:x="1394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hanging="760"/>
      </w:pPr>
      <w:r>
        <w:fldChar w:fldCharType="begin"/>
      </w:r>
      <w:r>
        <w:rPr>
          <w:rStyle w:val="CharStyle23"/>
        </w:rPr>
        <w:instrText> HYPERLINK "http://www.exportcenter.ru/awards" </w:instrText>
      </w:r>
      <w:r>
        <w:fldChar w:fldCharType="separate"/>
      </w:r>
      <w:r>
        <w:rPr>
          <w:rStyle w:val="Hyperlink"/>
        </w:rPr>
        <w:t>www.exportcenter.ru/awards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.</w:t>
      </w:r>
      <w:r>
        <w:fldChar w:fldCharType="end"/>
      </w:r>
    </w:p>
    <w:p>
      <w:pPr>
        <w:pStyle w:val="Style21"/>
        <w:framePr w:w="9451" w:h="518" w:hRule="exact" w:wrap="none" w:vAnchor="page" w:hAnchor="page" w:x="1394" w:y="15223"/>
        <w:tabs>
          <w:tab w:leader="none" w:pos="1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Решение о разделении мест между соискателями Премии принимает председатель Федеральной конкурсной комиссии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1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22</w:t>
      </w:r>
    </w:p>
    <w:p>
      <w:pPr>
        <w:pStyle w:val="Style9"/>
        <w:framePr w:w="9696" w:h="1980" w:hRule="exact" w:wrap="none" w:vAnchor="page" w:hAnchor="page" w:x="1392" w:y="1120"/>
        <w:widowControl w:val="0"/>
        <w:keepNext w:val="0"/>
        <w:keepLines w:val="0"/>
        <w:shd w:val="clear" w:color="auto" w:fill="auto"/>
        <w:bidi w:val="0"/>
        <w:jc w:val="righ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1</w:t>
      </w:r>
    </w:p>
    <w:p>
      <w:pPr>
        <w:pStyle w:val="Style9"/>
        <w:framePr w:w="9696" w:h="1980" w:hRule="exact" w:wrap="none" w:vAnchor="page" w:hAnchor="page" w:x="1392" w:y="112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920" w:right="0" w:firstLine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Анкета экспортера (заполняется и подается соискателем Премии через электронную систему приема заявок на соискание Премии</w:t>
      </w:r>
      <w:bookmarkEnd w:id="14"/>
    </w:p>
    <w:p>
      <w:pPr>
        <w:pStyle w:val="Style9"/>
        <w:framePr w:w="9696" w:h="1980" w:hRule="exact" w:wrap="none" w:vAnchor="page" w:hAnchor="page" w:x="1392" w:y="1120"/>
        <w:widowControl w:val="0"/>
        <w:keepNext w:val="0"/>
        <w:keepLines w:val="0"/>
        <w:shd w:val="clear" w:color="auto" w:fill="auto"/>
        <w:bidi w:val="0"/>
        <w:jc w:val="right"/>
        <w:spacing w:before="0" w:after="333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сайте АО «Российский экспортный центр»)</w:t>
      </w:r>
    </w:p>
    <w:p>
      <w:pPr>
        <w:pStyle w:val="Style24"/>
        <w:framePr w:w="9696" w:h="1980" w:hRule="exact" w:wrap="none" w:vAnchor="page" w:hAnchor="page" w:x="1392" w:y="112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Анкета экспортера</w:t>
      </w:r>
      <w:bookmarkEnd w:id="15"/>
    </w:p>
    <w:p>
      <w:pPr>
        <w:pStyle w:val="Style24"/>
        <w:framePr w:w="9696" w:h="6749" w:hRule="exact" w:wrap="none" w:vAnchor="page" w:hAnchor="page" w:x="1392" w:y="3409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400" w:right="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Обязательные требования:</w:t>
      </w:r>
      <w:bookmarkEnd w:id="16"/>
    </w:p>
    <w:p>
      <w:pPr>
        <w:pStyle w:val="Style9"/>
        <w:numPr>
          <w:ilvl w:val="0"/>
          <w:numId w:val="41"/>
        </w:numPr>
        <w:framePr w:w="9696" w:h="6749" w:hRule="exact" w:wrap="none" w:vAnchor="page" w:hAnchor="page" w:x="1392" w:y="3409"/>
        <w:tabs>
          <w:tab w:leader="none" w:pos="3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субъекта Российской Федерации: необходимо выбрать</w:t>
      </w:r>
    </w:p>
    <w:p>
      <w:pPr>
        <w:pStyle w:val="Style9"/>
        <w:framePr w:w="9696" w:h="6749" w:hRule="exact" w:wrap="none" w:vAnchor="page" w:hAnchor="page" w:x="1392" w:y="3409"/>
        <w:tabs>
          <w:tab w:leader="none" w:pos="3179" w:val="left"/>
          <w:tab w:leader="none" w:pos="6112" w:val="left"/>
          <w:tab w:leader="none" w:pos="79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субъект Российской Федерации, где зарегистрирована организация или индивидуальный</w:t>
        <w:tab/>
        <w:t>предприниматель,</w:t>
        <w:tab/>
        <w:t>который</w:t>
        <w:tab/>
        <w:t>осуществляет</w:t>
      </w:r>
    </w:p>
    <w:p>
      <w:pPr>
        <w:pStyle w:val="Style9"/>
        <w:framePr w:w="9696" w:h="6749" w:hRule="exact" w:wrap="none" w:vAnchor="page" w:hAnchor="page" w:x="1392" w:y="3409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предпринимательскую деятельность.</w:t>
      </w:r>
    </w:p>
    <w:p>
      <w:pPr>
        <w:pStyle w:val="Style9"/>
        <w:numPr>
          <w:ilvl w:val="0"/>
          <w:numId w:val="41"/>
        </w:numPr>
        <w:framePr w:w="9696" w:h="6749" w:hRule="exact" w:wrap="none" w:vAnchor="page" w:hAnchor="page" w:x="1392" w:y="3409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федерального округа, где зарегистрирована организация или</w:t>
      </w:r>
    </w:p>
    <w:p>
      <w:pPr>
        <w:pStyle w:val="Style9"/>
        <w:framePr w:w="9696" w:h="6749" w:hRule="exact" w:wrap="none" w:vAnchor="page" w:hAnchor="page" w:x="1392" w:y="3409"/>
        <w:tabs>
          <w:tab w:leader="none" w:pos="3179" w:val="left"/>
          <w:tab w:leader="none" w:pos="6112" w:val="left"/>
          <w:tab w:leader="none" w:pos="79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индивидуальный</w:t>
        <w:tab/>
        <w:t>предприниматель,</w:t>
        <w:tab/>
        <w:t>который</w:t>
        <w:tab/>
        <w:t>осуществляет</w:t>
      </w:r>
    </w:p>
    <w:p>
      <w:pPr>
        <w:pStyle w:val="Style9"/>
        <w:framePr w:w="9696" w:h="6749" w:hRule="exact" w:wrap="none" w:vAnchor="page" w:hAnchor="page" w:x="1392" w:y="3409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предпринимательскую деятельность (указывается автоматически в зависимости от выбранного субъекта).</w:t>
      </w:r>
    </w:p>
    <w:p>
      <w:pPr>
        <w:pStyle w:val="Style9"/>
        <w:numPr>
          <w:ilvl w:val="0"/>
          <w:numId w:val="41"/>
        </w:numPr>
        <w:framePr w:w="9696" w:h="6749" w:hRule="exact" w:wrap="none" w:vAnchor="page" w:hAnchor="page" w:x="1392" w:y="3409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 выбрать: организация субъект МСП или организация крупного бизнеса (для подтверждения необходимо подгрузить Сведения из Единого реестра субъектов малого и среднего предпринимательства (при выборе, что организация является субъектом МСП), подтверждающие нахождение соискателя в Едином реестре субъектов малого и среднего предпринимательства в год, предшествующий году проведения Конкурса на соискание Премии до даты подачи заявки на соискание Премии.).</w:t>
      </w:r>
    </w:p>
    <w:p>
      <w:pPr>
        <w:pStyle w:val="Style9"/>
        <w:numPr>
          <w:ilvl w:val="0"/>
          <w:numId w:val="41"/>
        </w:numPr>
        <w:framePr w:w="9696" w:h="6749" w:hRule="exact" w:wrap="none" w:vAnchor="page" w:hAnchor="page" w:x="1392" w:y="3409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Необходимо выбрать: организация участвует в Конкурсе впервые или ранее уже принимала участие.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5</w:t>
      </w:r>
    </w:p>
    <w:p>
      <w:pPr>
        <w:pStyle w:val="Style27"/>
        <w:framePr w:w="9696" w:h="4852" w:hRule="exact" w:wrap="none" w:vAnchor="page" w:hAnchor="page" w:x="1392" w:y="1048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9"/>
        </w:rPr>
        <w:t>5.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Необходимо подтвердить следующую информацию:</w:t>
      </w:r>
    </w:p>
    <w:p>
      <w:pPr>
        <w:pStyle w:val="Style27"/>
        <w:numPr>
          <w:ilvl w:val="0"/>
          <w:numId w:val="43"/>
        </w:numPr>
        <w:framePr w:w="9696" w:h="4852" w:hRule="exact" w:wrap="none" w:vAnchor="page" w:hAnchor="page" w:x="1392" w:y="10485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Style27"/>
        <w:numPr>
          <w:ilvl w:val="0"/>
          <w:numId w:val="43"/>
        </w:numPr>
        <w:framePr w:w="9696" w:h="4852" w:hRule="exact" w:wrap="none" w:vAnchor="page" w:hAnchor="page" w:x="1392" w:y="10485"/>
        <w:tabs>
          <w:tab w:leader="none" w:pos="9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Подтверждаю, что 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Федерации.</w:t>
      </w:r>
    </w:p>
    <w:p>
      <w:pPr>
        <w:pStyle w:val="Style27"/>
        <w:numPr>
          <w:ilvl w:val="0"/>
          <w:numId w:val="43"/>
        </w:numPr>
        <w:framePr w:w="9696" w:h="4852" w:hRule="exact" w:wrap="none" w:vAnchor="page" w:hAnchor="page" w:x="1392" w:y="10485"/>
        <w:tabs>
          <w:tab w:leader="none" w:pos="9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Подтверждаю, что организация не находится в процессе реорганизации, ликвидации, банкротства (для организаций).</w:t>
      </w:r>
    </w:p>
    <w:p>
      <w:pPr>
        <w:pStyle w:val="Style27"/>
        <w:numPr>
          <w:ilvl w:val="0"/>
          <w:numId w:val="43"/>
        </w:numPr>
        <w:framePr w:w="9696" w:h="4852" w:hRule="exact" w:wrap="none" w:vAnchor="page" w:hAnchor="page" w:x="1392" w:y="10485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Подтверждаю, что не подавал(а)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(для индивидуальных предпринимателей).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6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</w:t>
      </w:r>
    </w:p>
    <w:p>
      <w:pPr>
        <w:pStyle w:val="Style9"/>
        <w:numPr>
          <w:ilvl w:val="0"/>
          <w:numId w:val="5"/>
        </w:numPr>
        <w:framePr w:w="9686" w:h="13256" w:hRule="exact" w:wrap="none" w:vAnchor="page" w:hAnchor="page" w:x="1397" w:y="1115"/>
        <w:tabs>
          <w:tab w:leader="none" w:pos="9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14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>
      <w:pPr>
        <w:pStyle w:val="Style9"/>
        <w:numPr>
          <w:ilvl w:val="0"/>
          <w:numId w:val="5"/>
        </w:numPr>
        <w:framePr w:w="9686" w:h="13256" w:hRule="exact" w:wrap="none" w:vAnchor="page" w:hAnchor="page" w:x="1397" w:y="1115"/>
        <w:tabs>
          <w:tab w:leader="none" w:pos="9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14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Подтверждаю, что в предыдущем отчетном году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5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осуществлял экспорт несырьевой продукции (товаров, работ, услуг) с территории Российской Федерации.</w:t>
      </w:r>
    </w:p>
    <w:p>
      <w:pPr>
        <w:pStyle w:val="Style9"/>
        <w:numPr>
          <w:ilvl w:val="0"/>
          <w:numId w:val="5"/>
        </w:numPr>
        <w:framePr w:w="9686" w:h="13256" w:hRule="exact" w:wrap="none" w:vAnchor="page" w:hAnchor="page" w:x="1397" w:y="1115"/>
        <w:tabs>
          <w:tab w:leader="none" w:pos="9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14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Подтверждаю, что в предыдущем отчетном году отсутствовали иски и претензии от иностранных покупателей по качеству товаров (работ, услуг).</w:t>
      </w:r>
    </w:p>
    <w:p>
      <w:pPr>
        <w:pStyle w:val="Style9"/>
        <w:numPr>
          <w:ilvl w:val="0"/>
          <w:numId w:val="5"/>
        </w:numPr>
        <w:framePr w:w="9686" w:h="13256" w:hRule="exact" w:wrap="none" w:vAnchor="page" w:hAnchor="page" w:x="1397" w:y="1115"/>
        <w:tabs>
          <w:tab w:leader="none" w:pos="9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14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российского участника, являющегося юридическим лицом, или об индивидуальном предпринимателе в случае, если таковой является российским участником.</w:t>
      </w:r>
    </w:p>
    <w:p>
      <w:pPr>
        <w:pStyle w:val="Style9"/>
        <w:numPr>
          <w:ilvl w:val="0"/>
          <w:numId w:val="5"/>
        </w:numPr>
        <w:framePr w:w="9686" w:h="13256" w:hRule="exact" w:wrap="none" w:vAnchor="page" w:hAnchor="page" w:x="1397" w:y="1115"/>
        <w:tabs>
          <w:tab w:leader="none" w:pos="9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14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Подтверждаю согласие на использование контактной информации для получения предложений по услугам Группы РЭЦ и платформы «Мой экспорт», а также включение информации о компании и ее продукции в каталог «Сделано в России» на сайте </w:t>
      </w:r>
      <w:r>
        <w:fldChar w:fldCharType="begin"/>
      </w:r>
      <w:r>
        <w:rPr>
          <w:color w:val="000000"/>
        </w:rPr>
        <w:instrText> HYPERLINK "http://www.madeinrussia.com"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www.madeinrussia.com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24"/>
        <w:numPr>
          <w:ilvl w:val="0"/>
          <w:numId w:val="45"/>
        </w:numPr>
        <w:framePr w:w="9686" w:h="13256" w:hRule="exact" w:wrap="none" w:vAnchor="page" w:hAnchor="page" w:x="1397" w:y="1115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 выбрать номинации:</w:t>
      </w:r>
      <w:bookmarkEnd w:id="17"/>
    </w:p>
    <w:p>
      <w:pPr>
        <w:pStyle w:val="Style9"/>
        <w:framePr w:w="9686" w:h="13256" w:hRule="exact" w:wrap="none" w:vAnchor="page" w:hAnchor="page" w:x="139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rStyle w:val="CharStyle20"/>
        </w:rPr>
        <w:t>Для субъектов МСП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9"/>
        <w:framePr w:w="9686" w:h="13256" w:hRule="exact" w:wrap="none" w:vAnchor="page" w:hAnchor="page" w:x="139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номинации:</w:t>
      </w:r>
    </w:p>
    <w:p>
      <w:pPr>
        <w:pStyle w:val="Style9"/>
        <w:framePr w:w="9686" w:h="13256" w:hRule="exact" w:wrap="none" w:vAnchor="page" w:hAnchor="page" w:x="139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промышленности»;</w:t>
      </w:r>
    </w:p>
    <w:p>
      <w:pPr>
        <w:pStyle w:val="Style9"/>
        <w:framePr w:w="9686" w:h="13256" w:hRule="exact" w:wrap="none" w:vAnchor="page" w:hAnchor="page" w:x="139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машиностроения»;</w:t>
      </w:r>
    </w:p>
    <w:p>
      <w:pPr>
        <w:pStyle w:val="Style9"/>
        <w:framePr w:w="9686" w:h="13256" w:hRule="exact" w:wrap="none" w:vAnchor="page" w:hAnchor="page" w:x="1397" w:y="111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базовой продукции агропромышленного комплекса»; «Экспортер года в сфере готового продовольствия» (высокие переделы); «Экспортер года в сфере услуг»;</w:t>
      </w:r>
    </w:p>
    <w:p>
      <w:pPr>
        <w:pStyle w:val="Style9"/>
        <w:framePr w:w="9686" w:h="13256" w:hRule="exact" w:wrap="none" w:vAnchor="page" w:hAnchor="page" w:x="139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«Трейдер года»;</w:t>
      </w:r>
    </w:p>
    <w:p>
      <w:pPr>
        <w:pStyle w:val="Style9"/>
        <w:framePr w:w="9686" w:h="13256" w:hRule="exact" w:wrap="none" w:vAnchor="page" w:hAnchor="page" w:x="139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Дополнительные номинации (можно дополнительно выбрать к указанным выше номинациям):</w:t>
      </w:r>
    </w:p>
    <w:p>
      <w:pPr>
        <w:pStyle w:val="Style9"/>
        <w:framePr w:w="9686" w:h="13256" w:hRule="exact" w:wrap="none" w:vAnchor="page" w:hAnchor="page" w:x="139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«Ответственный экспортер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(ESG)»;</w:t>
      </w:r>
    </w:p>
    <w:p>
      <w:pPr>
        <w:pStyle w:val="Style9"/>
        <w:framePr w:w="9686" w:h="13256" w:hRule="exact" w:wrap="none" w:vAnchor="page" w:hAnchor="page" w:x="139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«Лучшая женщина-экспортер»;</w:t>
      </w:r>
    </w:p>
    <w:p>
      <w:pPr>
        <w:pStyle w:val="Style9"/>
        <w:framePr w:w="9686" w:h="13256" w:hRule="exact" w:wrap="none" w:vAnchor="page" w:hAnchor="page" w:x="139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«Лучший молодой предприниматель-экспортер»;</w:t>
      </w:r>
    </w:p>
    <w:p>
      <w:pPr>
        <w:pStyle w:val="Style9"/>
        <w:framePr w:w="9686" w:h="13256" w:hRule="exact" w:wrap="none" w:vAnchor="page" w:hAnchor="page" w:x="139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«Прорыв года»;</w:t>
      </w:r>
    </w:p>
    <w:p>
      <w:pPr>
        <w:pStyle w:val="Style9"/>
        <w:framePr w:w="9686" w:h="13256" w:hRule="exact" w:wrap="none" w:vAnchor="page" w:hAnchor="page" w:x="139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«Лучший экспортер в сфере электронной торговли».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5</w:t>
      </w:r>
    </w:p>
    <w:p>
      <w:pPr>
        <w:pStyle w:val="Style21"/>
        <w:framePr w:w="9682" w:h="749" w:hRule="exact" w:wrap="none" w:vAnchor="page" w:hAnchor="page" w:x="1402" w:y="14993"/>
        <w:tabs>
          <w:tab w:leader="none" w:pos="1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5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Здесь и далее под термином «предыдущий отчетный год» понимается год, предшествующий году проведения Конкурса. Например, в рамках Конкурса, организуемого в 2023 году, будут оцениваться экспортные показатели соискателей Премии за 2022 год.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8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</w:t>
      </w:r>
    </w:p>
    <w:p>
      <w:pPr>
        <w:pStyle w:val="Style9"/>
        <w:framePr w:w="9682" w:h="14222" w:hRule="exact" w:wrap="none" w:vAnchor="page" w:hAnchor="page" w:x="1399" w:y="111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rStyle w:val="CharStyle20"/>
        </w:rPr>
        <w:t>Для крупного бизнеса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9"/>
        <w:framePr w:w="9682" w:h="14222" w:hRule="exact" w:wrap="none" w:vAnchor="page" w:hAnchor="page" w:x="1399" w:y="111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номинации:</w:t>
      </w:r>
    </w:p>
    <w:p>
      <w:pPr>
        <w:pStyle w:val="Style9"/>
        <w:framePr w:w="9682" w:h="14222" w:hRule="exact" w:wrap="none" w:vAnchor="page" w:hAnchor="page" w:x="1399" w:y="111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промышленности»;</w:t>
      </w:r>
    </w:p>
    <w:p>
      <w:pPr>
        <w:pStyle w:val="Style9"/>
        <w:framePr w:w="9682" w:h="14222" w:hRule="exact" w:wrap="none" w:vAnchor="page" w:hAnchor="page" w:x="1399" w:y="111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машиностроения»;</w:t>
      </w:r>
    </w:p>
    <w:p>
      <w:pPr>
        <w:pStyle w:val="Style9"/>
        <w:framePr w:w="9682" w:h="14222" w:hRule="exact" w:wrap="none" w:vAnchor="page" w:hAnchor="page" w:x="1399" w:y="111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«Экспортер года в сфере базовой продукции агропромышленного комплекса»; «Экспортер года в сфере готового продовольствия» (высокие переделы); «Экспортер года в сфере услуг»;</w:t>
      </w:r>
    </w:p>
    <w:p>
      <w:pPr>
        <w:pStyle w:val="Style9"/>
        <w:framePr w:w="9682" w:h="14222" w:hRule="exact" w:wrap="none" w:vAnchor="page" w:hAnchor="page" w:x="1399" w:y="111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«Трейдер года»;</w:t>
      </w:r>
    </w:p>
    <w:p>
      <w:pPr>
        <w:pStyle w:val="Style9"/>
        <w:framePr w:w="9682" w:h="14222" w:hRule="exact" w:wrap="none" w:vAnchor="page" w:hAnchor="page" w:x="1399" w:y="111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Дополнительные номинации (можно дополнительно выбрать к указанным выше номинациям):</w:t>
      </w:r>
    </w:p>
    <w:p>
      <w:pPr>
        <w:pStyle w:val="Style9"/>
        <w:framePr w:w="9682" w:h="14222" w:hRule="exact" w:wrap="none" w:vAnchor="page" w:hAnchor="page" w:x="1399" w:y="111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«Ответственный экспортер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(ESG)»;</w:t>
      </w:r>
    </w:p>
    <w:p>
      <w:pPr>
        <w:pStyle w:val="Style9"/>
        <w:framePr w:w="9682" w:h="14222" w:hRule="exact" w:wrap="none" w:vAnchor="page" w:hAnchor="page" w:x="1399" w:y="111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«Лучшая женщина-экспортер»;</w:t>
      </w:r>
    </w:p>
    <w:p>
      <w:pPr>
        <w:pStyle w:val="Style9"/>
        <w:framePr w:w="9682" w:h="14222" w:hRule="exact" w:wrap="none" w:vAnchor="page" w:hAnchor="page" w:x="1399" w:y="111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«Новая география».</w:t>
      </w:r>
    </w:p>
    <w:p>
      <w:pPr>
        <w:pStyle w:val="Style30"/>
        <w:numPr>
          <w:ilvl w:val="0"/>
          <w:numId w:val="45"/>
        </w:numPr>
        <w:framePr w:w="9682" w:h="14222" w:hRule="exact" w:wrap="none" w:vAnchor="page" w:hAnchor="page" w:x="1399" w:y="1115"/>
        <w:tabs>
          <w:tab w:leader="none" w:pos="382" w:val="left"/>
        </w:tabs>
        <w:widowControl w:val="0"/>
        <w:keepNext w:val="0"/>
        <w:keepLines w:val="0"/>
        <w:shd w:val="clear" w:color="auto" w:fill="auto"/>
        <w:bidi w:val="0"/>
        <w:spacing w:before="0" w:after="300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 выбрать из списка группы кодов ТН ВЭД/ОКВЭД коды, соответствующие требованиям выбранной основной номинации согласно разделу 9 Конкурсной документации</w:t>
      </w:r>
    </w:p>
    <w:p>
      <w:pPr>
        <w:pStyle w:val="Style24"/>
        <w:numPr>
          <w:ilvl w:val="0"/>
          <w:numId w:val="45"/>
        </w:numPr>
        <w:framePr w:w="9682" w:h="14222" w:hRule="exact" w:wrap="none" w:vAnchor="page" w:hAnchor="page" w:x="1399" w:y="1115"/>
        <w:tabs>
          <w:tab w:leader="none" w:pos="3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0" w:right="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Общая информация об экспортере:</w:t>
      </w:r>
      <w:bookmarkEnd w:id="18"/>
    </w:p>
    <w:p>
      <w:pPr>
        <w:pStyle w:val="Style9"/>
        <w:framePr w:w="9682" w:h="14222" w:hRule="exact" w:wrap="none" w:vAnchor="page" w:hAnchor="page" w:x="1399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 заполнить следующие графы:</w:t>
      </w:r>
    </w:p>
    <w:p>
      <w:pPr>
        <w:pStyle w:val="Style9"/>
        <w:numPr>
          <w:ilvl w:val="0"/>
          <w:numId w:val="5"/>
        </w:numPr>
        <w:framePr w:w="9682" w:h="14222" w:hRule="exact" w:wrap="none" w:vAnchor="page" w:hAnchor="page" w:x="1399" w:y="1115"/>
        <w:tabs>
          <w:tab w:leader="none" w:pos="1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1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Полное наименование организации (при наличии указывается наименование на иностранном языке);</w:t>
      </w:r>
    </w:p>
    <w:p>
      <w:pPr>
        <w:pStyle w:val="Style9"/>
        <w:numPr>
          <w:ilvl w:val="0"/>
          <w:numId w:val="5"/>
        </w:numPr>
        <w:framePr w:w="9682" w:h="14222" w:hRule="exact" w:wrap="none" w:vAnchor="page" w:hAnchor="page" w:x="1399" w:y="1115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ИНН организации;</w:t>
      </w:r>
    </w:p>
    <w:p>
      <w:pPr>
        <w:pStyle w:val="Style9"/>
        <w:numPr>
          <w:ilvl w:val="0"/>
          <w:numId w:val="5"/>
        </w:numPr>
        <w:framePr w:w="9682" w:h="14222" w:hRule="exact" w:wrap="none" w:vAnchor="page" w:hAnchor="page" w:x="1399" w:y="1115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Руководитель: ФИО, должность;</w:t>
      </w:r>
    </w:p>
    <w:p>
      <w:pPr>
        <w:pStyle w:val="Style9"/>
        <w:numPr>
          <w:ilvl w:val="0"/>
          <w:numId w:val="5"/>
        </w:numPr>
        <w:framePr w:w="9682" w:h="14222" w:hRule="exact" w:wrap="none" w:vAnchor="page" w:hAnchor="page" w:x="1399" w:y="1115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Почтовый адрес, телефон, электронная почта организации;</w:t>
      </w:r>
    </w:p>
    <w:p>
      <w:pPr>
        <w:pStyle w:val="Style9"/>
        <w:numPr>
          <w:ilvl w:val="0"/>
          <w:numId w:val="5"/>
        </w:numPr>
        <w:framePr w:w="9682" w:h="14222" w:hRule="exact" w:wrap="none" w:vAnchor="page" w:hAnchor="page" w:x="1399" w:y="1115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Контактное лицо в организации;</w:t>
      </w:r>
    </w:p>
    <w:p>
      <w:pPr>
        <w:pStyle w:val="Style9"/>
        <w:numPr>
          <w:ilvl w:val="0"/>
          <w:numId w:val="5"/>
        </w:numPr>
        <w:framePr w:w="9682" w:h="14222" w:hRule="exact" w:wrap="none" w:vAnchor="page" w:hAnchor="page" w:x="1399" w:y="1115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Мобильный телефон контактного лица;</w:t>
      </w:r>
    </w:p>
    <w:p>
      <w:pPr>
        <w:pStyle w:val="Style9"/>
        <w:numPr>
          <w:ilvl w:val="0"/>
          <w:numId w:val="5"/>
        </w:numPr>
        <w:framePr w:w="9682" w:h="14222" w:hRule="exact" w:wrap="none" w:vAnchor="page" w:hAnchor="page" w:x="1399" w:y="1115"/>
        <w:tabs>
          <w:tab w:leader="none" w:pos="1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1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Краткая справочная информация: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предыдущем отчетном году (не более 2000 знаков);</w:t>
      </w:r>
    </w:p>
    <w:p>
      <w:pPr>
        <w:pStyle w:val="Style9"/>
        <w:numPr>
          <w:ilvl w:val="0"/>
          <w:numId w:val="5"/>
        </w:numPr>
        <w:framePr w:w="9682" w:h="14222" w:hRule="exact" w:wrap="none" w:vAnchor="page" w:hAnchor="page" w:x="1399" w:y="1115"/>
        <w:tabs>
          <w:tab w:leader="none" w:pos="1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1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Краткая информация о руководителе организации или индивидуального предпринимателя:</w:t>
      </w:r>
    </w:p>
    <w:p>
      <w:pPr>
        <w:pStyle w:val="Style9"/>
        <w:framePr w:w="9682" w:h="14222" w:hRule="exact" w:wrap="none" w:vAnchor="page" w:hAnchor="page" w:x="1399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rStyle w:val="CharStyle32"/>
        </w:rPr>
        <w:t xml:space="preserve">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номинации «Лучшая женщина-экспортер»:</w:t>
      </w:r>
    </w:p>
    <w:p>
      <w:pPr>
        <w:pStyle w:val="Style9"/>
        <w:numPr>
          <w:ilvl w:val="0"/>
          <w:numId w:val="13"/>
        </w:numPr>
        <w:framePr w:w="9682" w:h="14222" w:hRule="exact" w:wrap="none" w:vAnchor="page" w:hAnchor="page" w:x="1399" w:y="1115"/>
        <w:tabs>
          <w:tab w:leader="none" w:pos="14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14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Подтверждаю, что руководителем (учредителем, соучредителем) организации или ИП является женщина;</w:t>
      </w:r>
    </w:p>
    <w:p>
      <w:pPr>
        <w:pStyle w:val="Style9"/>
        <w:numPr>
          <w:ilvl w:val="0"/>
          <w:numId w:val="13"/>
        </w:numPr>
        <w:framePr w:w="9682" w:h="14222" w:hRule="exact" w:wrap="none" w:vAnchor="page" w:hAnchor="page" w:x="1399" w:y="1115"/>
        <w:tabs>
          <w:tab w:leader="none" w:pos="14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ФИО, должность номинанта</w:t>
      </w:r>
    </w:p>
    <w:p>
      <w:pPr>
        <w:pStyle w:val="Style9"/>
        <w:numPr>
          <w:ilvl w:val="0"/>
          <w:numId w:val="13"/>
        </w:numPr>
        <w:framePr w:w="9682" w:h="14222" w:hRule="exact" w:wrap="none" w:vAnchor="page" w:hAnchor="page" w:x="1399" w:y="1115"/>
        <w:tabs>
          <w:tab w:leader="none" w:pos="14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14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Краткая биография номинанта и ключевые экспортные достижения за предыдущий отчетный год (не более 2000 знаков);</w:t>
      </w:r>
    </w:p>
    <w:p>
      <w:pPr>
        <w:pStyle w:val="Style9"/>
        <w:framePr w:w="9682" w:h="14222" w:hRule="exact" w:wrap="none" w:vAnchor="page" w:hAnchor="page" w:x="1399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rStyle w:val="CharStyle32"/>
        </w:rPr>
        <w:t xml:space="preserve">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номинации «Лучший молодой предприниматель-экспортер»:</w:t>
      </w:r>
    </w:p>
    <w:p>
      <w:pPr>
        <w:pStyle w:val="Style9"/>
        <w:numPr>
          <w:ilvl w:val="0"/>
          <w:numId w:val="13"/>
        </w:numPr>
        <w:framePr w:w="9682" w:h="14222" w:hRule="exact" w:wrap="none" w:vAnchor="page" w:hAnchor="page" w:x="1399" w:y="1115"/>
        <w:tabs>
          <w:tab w:leader="none" w:pos="14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14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Подтверждаю, что руководителю (учредителю, соучредителю) организации или ИП на 31 декабря года, предшествующего году проведения Конкурса, 35 лет и менее;</w:t>
      </w:r>
    </w:p>
    <w:p>
      <w:pPr>
        <w:pStyle w:val="Style9"/>
        <w:numPr>
          <w:ilvl w:val="0"/>
          <w:numId w:val="13"/>
        </w:numPr>
        <w:framePr w:w="9682" w:h="14222" w:hRule="exact" w:wrap="none" w:vAnchor="page" w:hAnchor="page" w:x="1399" w:y="1115"/>
        <w:tabs>
          <w:tab w:leader="none" w:pos="14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ФИО, должность номинанта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18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25</w:t>
      </w:r>
    </w:p>
    <w:p>
      <w:pPr>
        <w:pStyle w:val="Style9"/>
        <w:framePr w:w="9720" w:h="2964" w:hRule="exact" w:wrap="none" w:vAnchor="page" w:hAnchor="page" w:x="1380" w:y="111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48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 Краткая биография и ключевые экспортные достижения за</w:t>
        <w:br/>
        <w:t>предыдущий отчетный год (не более 2000 знаков).</w:t>
      </w:r>
    </w:p>
    <w:p>
      <w:pPr>
        <w:pStyle w:val="Style24"/>
        <w:numPr>
          <w:ilvl w:val="0"/>
          <w:numId w:val="45"/>
        </w:numPr>
        <w:framePr w:w="9720" w:h="2964" w:hRule="exact" w:wrap="none" w:vAnchor="page" w:hAnchor="page" w:x="1380" w:y="1115"/>
        <w:tabs>
          <w:tab w:leader="none" w:pos="4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8" w:right="0" w:firstLine="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Оценка экспортной деятельности</w:t>
      </w:r>
      <w:bookmarkEnd w:id="19"/>
    </w:p>
    <w:p>
      <w:pPr>
        <w:pStyle w:val="Style3"/>
        <w:framePr w:w="9720" w:h="2964" w:hRule="exact" w:wrap="none" w:vAnchor="page" w:hAnchor="page" w:x="1380" w:y="1115"/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3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(баллы начисляются на основании данного ответа с учетом веса вопроса)</w:t>
      </w:r>
    </w:p>
    <w:p>
      <w:pPr>
        <w:pStyle w:val="Style24"/>
        <w:framePr w:w="9720" w:h="2964" w:hRule="exact" w:wrap="none" w:vAnchor="page" w:hAnchor="page" w:x="1380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8" w:right="0" w:firstLine="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Объем экспорта продукции в ценах реализации за предыдущий отчетный</w:t>
        <w:br/>
        <w:t>год</w:t>
      </w:r>
      <w:bookmarkEnd w:id="20"/>
    </w:p>
    <w:p>
      <w:pPr>
        <w:pStyle w:val="Style9"/>
        <w:framePr w:w="9720" w:h="2964" w:hRule="exact" w:wrap="none" w:vAnchor="page" w:hAnchor="page" w:x="1380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8" w:right="0" w:firstLine="0"/>
      </w:pPr>
      <w:r>
        <w:rPr>
          <w:rStyle w:val="CharStyle20"/>
        </w:rPr>
        <w:t>Для субъектов МСП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9"/>
        <w:framePr w:w="9720" w:h="2964" w:hRule="exact" w:wrap="none" w:vAnchor="page" w:hAnchor="page" w:x="1380" w:y="1115"/>
        <w:tabs>
          <w:tab w:leader="underscore" w:pos="93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8" w:right="0" w:firstLine="0"/>
      </w:pPr>
      <w:r>
        <w:rPr>
          <w:rStyle w:val="CharStyle20"/>
        </w:rPr>
        <w:t>В графе необходимо указать конкретную сумму в рублях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до 249 999 999,99 руб.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250 000 000,00 - 499 999 999,99 руб.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500 000 000,00 - 749 999 999,99 руб.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750 000 000,00 - 999 999 999,99 руб.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4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1 000 000 000,00 руб. и более</w:t>
            </w:r>
          </w:p>
        </w:tc>
      </w:tr>
    </w:tbl>
    <w:p>
      <w:pPr>
        <w:pStyle w:val="Style13"/>
        <w:framePr w:wrap="none" w:vAnchor="page" w:hAnchor="page" w:x="1380" w:y="63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3"/>
        </w:rPr>
        <w:t>Для крупной компании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tbl>
      <w:tblPr>
        <w:tblOverlap w:val="never"/>
        <w:tblLayout w:type="fixed"/>
        <w:jc w:val="left"/>
      </w:tblPr>
      <w:tblGrid>
        <w:gridCol w:w="1978"/>
        <w:gridCol w:w="7382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6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6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6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6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до 999 999 999,99 руб.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6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6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1 000 000 000,00 - 1 999 999 99,99 руб.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6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6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2 000 000 000,00 - 2 999 999 99,99 руб.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6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6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3 000 000 000,00 - 3 999 999 99,99 руб.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6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011" w:wrap="none" w:vAnchor="page" w:hAnchor="page" w:x="1442" w:y="6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4 000 000 000,00 руб. и более</w:t>
            </w:r>
          </w:p>
        </w:tc>
      </w:tr>
    </w:tbl>
    <w:p>
      <w:pPr>
        <w:pStyle w:val="Style34"/>
        <w:framePr w:wrap="none" w:vAnchor="page" w:hAnchor="page" w:x="1418" w:y="933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Доля экспорта в общей выручке компании за предыдущий отчетный год</w:t>
      </w:r>
    </w:p>
    <w:p>
      <w:pPr>
        <w:pStyle w:val="Style13"/>
        <w:framePr w:w="7205" w:h="683" w:hRule="exact" w:wrap="none" w:vAnchor="page" w:hAnchor="page" w:x="1418" w:y="998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3"/>
        </w:rPr>
        <w:t>Для субъектов МСП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13"/>
        <w:framePr w:w="7205" w:h="683" w:hRule="exact" w:wrap="none" w:vAnchor="page" w:hAnchor="page" w:x="1418" w:y="998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3"/>
        </w:rPr>
        <w:t>В графе необходимо указать конкретную долю в процентах</w:t>
      </w:r>
    </w:p>
    <w:tbl>
      <w:tblPr>
        <w:tblOverlap w:val="never"/>
        <w:tblLayout w:type="fixed"/>
        <w:jc w:val="left"/>
      </w:tblPr>
      <w:tblGrid>
        <w:gridCol w:w="1978"/>
        <w:gridCol w:w="7382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до 4,99%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5,00 - 9,99%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10,00 - 19,99%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20,00 - 29,99%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30,00% и более</w:t>
            </w:r>
          </w:p>
        </w:tc>
      </w:tr>
    </w:tbl>
    <w:p>
      <w:pPr>
        <w:pStyle w:val="Style13"/>
        <w:framePr w:wrap="none" w:vAnchor="page" w:hAnchor="page" w:x="1380" w:y="1295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3"/>
        </w:rPr>
        <w:t>Для крупной компании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tbl>
      <w:tblPr>
        <w:tblOverlap w:val="never"/>
        <w:tblLayout w:type="fixed"/>
        <w:jc w:val="left"/>
      </w:tblPr>
      <w:tblGrid>
        <w:gridCol w:w="1978"/>
        <w:gridCol w:w="7382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35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35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35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35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до 9,99%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35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35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10,00 - 19,99%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35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35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20,00 - 29,99%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35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35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30,00 - 39,99%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35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016" w:wrap="none" w:vAnchor="page" w:hAnchor="page" w:x="1442" w:y="135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40,00% и более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4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</w:t>
      </w:r>
    </w:p>
    <w:p>
      <w:pPr>
        <w:pStyle w:val="Style34"/>
        <w:framePr w:w="9672" w:h="683" w:hRule="exact" w:wrap="none" w:vAnchor="page" w:hAnchor="page" w:x="1404" w:y="14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экспортной деятельности более 3 лет</w:t>
      </w:r>
    </w:p>
    <w:p>
      <w:pPr>
        <w:pStyle w:val="Style34"/>
        <w:framePr w:w="9672" w:h="683" w:hRule="exact" w:wrap="none" w:vAnchor="page" w:hAnchor="page" w:x="1404" w:y="14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  <w:b/>
          <w:bCs/>
        </w:rPr>
        <w:t>(по состоянию на конец года, предшествующему году проведения Конкурс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а)</w:t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2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2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2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2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2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2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pStyle w:val="Style30"/>
        <w:framePr w:w="9691" w:h="2619" w:hRule="exact" w:wrap="none" w:vAnchor="page" w:hAnchor="page" w:x="1394" w:y="3410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Номенклатура экспортной продукции/услуг - количество экспортируемых позиций согласно коду ТН ВЭД (товарные позиции 6 знаков - ХХХХ ХХ) либо видов работ (услуг) согласно ОКВЭД (уровень группа 4 знака - ХХ.ХХ)</w:t>
      </w:r>
    </w:p>
    <w:p>
      <w:pPr>
        <w:pStyle w:val="Style9"/>
        <w:framePr w:w="9691" w:h="2619" w:hRule="exact" w:wrap="none" w:vAnchor="page" w:hAnchor="page" w:x="1394" w:y="341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rStyle w:val="CharStyle20"/>
        </w:rPr>
        <w:t>Для продукции</w:t>
      </w:r>
      <w:r>
        <w:rPr>
          <w:rStyle w:val="CharStyle20"/>
          <w:vertAlign w:val="superscript"/>
        </w:rPr>
        <w:t>6</w:t>
      </w:r>
    </w:p>
    <w:p>
      <w:pPr>
        <w:pStyle w:val="Style9"/>
        <w:framePr w:w="9691" w:h="2619" w:hRule="exact" w:wrap="none" w:vAnchor="page" w:hAnchor="page" w:x="1394" w:y="341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 графе необходимо выбрать код(ы) и указать переченьэкспортной продукции, относящейся к указанному(указанным) коду(кодам)</w:t>
      </w:r>
    </w:p>
    <w:p>
      <w:pPr>
        <w:pStyle w:val="Style9"/>
        <w:framePr w:w="9691" w:h="2619" w:hRule="exact" w:wrap="none" w:vAnchor="page" w:hAnchor="page" w:x="1394" w:y="3410"/>
        <w:tabs>
          <w:tab w:leader="underscore" w:pos="9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rStyle w:val="CharStyle20"/>
        </w:rPr>
        <w:t>Для субъектов МСП: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59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59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59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59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1 - 5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59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60" w:h="2040" w:wrap="none" w:vAnchor="page" w:hAnchor="page" w:x="1418" w:y="59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6 - 11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59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59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12 - 17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59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59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18 - 23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59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59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24 и более</w:t>
            </w:r>
          </w:p>
        </w:tc>
      </w:tr>
    </w:tbl>
    <w:p>
      <w:pPr>
        <w:pStyle w:val="Style13"/>
        <w:framePr w:wrap="none" w:vAnchor="page" w:hAnchor="page" w:x="1399" w:y="834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3"/>
        </w:rPr>
        <w:t>Для крупной компании:</w:t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35" w:wrap="none" w:vAnchor="page" w:hAnchor="page" w:x="1418" w:y="8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35" w:wrap="none" w:vAnchor="page" w:hAnchor="page" w:x="1418" w:y="8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35" w:wrap="none" w:vAnchor="page" w:hAnchor="page" w:x="1418" w:y="8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35" w:wrap="none" w:vAnchor="page" w:hAnchor="page" w:x="1418" w:y="8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1 - 9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35" w:wrap="none" w:vAnchor="page" w:hAnchor="page" w:x="1418" w:y="8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35" w:wrap="none" w:vAnchor="page" w:hAnchor="page" w:x="1418" w:y="8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10 - 19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35" w:wrap="none" w:vAnchor="page" w:hAnchor="page" w:x="1418" w:y="8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35" w:wrap="none" w:vAnchor="page" w:hAnchor="page" w:x="1418" w:y="8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20 - 49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35" w:wrap="none" w:vAnchor="page" w:hAnchor="page" w:x="1418" w:y="8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35" w:wrap="none" w:vAnchor="page" w:hAnchor="page" w:x="1418" w:y="8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50 - 69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035" w:wrap="none" w:vAnchor="page" w:hAnchor="page" w:x="1418" w:y="8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035" w:wrap="none" w:vAnchor="page" w:hAnchor="page" w:x="1418" w:y="8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70 и более</w:t>
            </w:r>
          </w:p>
        </w:tc>
      </w:tr>
    </w:tbl>
    <w:p>
      <w:pPr>
        <w:pStyle w:val="Style9"/>
        <w:framePr w:w="9691" w:h="1017" w:hRule="exact" w:wrap="none" w:vAnchor="page" w:hAnchor="page" w:x="1394" w:y="1095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rStyle w:val="CharStyle20"/>
        </w:rPr>
        <w:t>Для услуг (работ)</w:t>
      </w:r>
      <w:r>
        <w:rPr>
          <w:rStyle w:val="CharStyle20"/>
          <w:vertAlign w:val="superscript"/>
        </w:rPr>
        <w:t>7</w:t>
      </w:r>
    </w:p>
    <w:p>
      <w:pPr>
        <w:pStyle w:val="Style9"/>
        <w:framePr w:w="9691" w:h="1017" w:hRule="exact" w:wrap="none" w:vAnchor="page" w:hAnchor="page" w:x="1394" w:y="1095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выбрать код(ы) и указать перечень услуг/работ, оказываемых на_экспорт, относящихся к указанному(указанным) коду(кодам)</w:t>
      </w:r>
    </w:p>
    <w:p>
      <w:pPr>
        <w:pStyle w:val="Style13"/>
        <w:framePr w:wrap="none" w:vAnchor="page" w:hAnchor="page" w:x="1399" w:y="1227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3"/>
        </w:rPr>
        <w:t>Для субъектов МСП:</w:t>
      </w:r>
    </w:p>
    <w:tbl>
      <w:tblPr>
        <w:tblOverlap w:val="never"/>
        <w:tblLayout w:type="fixed"/>
        <w:jc w:val="left"/>
      </w:tblPr>
      <w:tblGrid>
        <w:gridCol w:w="1987"/>
        <w:gridCol w:w="7378"/>
      </w:tblGrid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1373" w:wrap="none" w:vAnchor="page" w:hAnchor="page" w:x="1418" w:y="12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5" w:h="1373" w:wrap="none" w:vAnchor="page" w:hAnchor="page" w:x="1418" w:y="12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1373" w:wrap="none" w:vAnchor="page" w:hAnchor="page" w:x="1418" w:y="12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65" w:h="1373" w:wrap="none" w:vAnchor="page" w:hAnchor="page" w:x="1418" w:y="12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1 - 2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1373" w:wrap="none" w:vAnchor="page" w:hAnchor="page" w:x="1418" w:y="12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5" w:h="1373" w:wrap="none" w:vAnchor="page" w:hAnchor="page" w:x="1418" w:y="12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3 - 4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5" w:h="1373" w:wrap="none" w:vAnchor="page" w:hAnchor="page" w:x="1418" w:y="12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5" w:h="1373" w:wrap="none" w:vAnchor="page" w:hAnchor="page" w:x="1418" w:y="12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 и более</w:t>
            </w:r>
          </w:p>
        </w:tc>
      </w:tr>
    </w:tbl>
    <w:p>
      <w:pPr>
        <w:pStyle w:val="Style21"/>
        <w:framePr w:w="9230" w:h="725" w:hRule="exact" w:wrap="none" w:vAnchor="page" w:hAnchor="page" w:x="1399" w:y="14762"/>
        <w:tabs>
          <w:tab w:leader="none" w:pos="1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8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6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Для номинаций: «Экспортер года в сфере промышленности», «Экспортер года в сфере машиностроения», «Экспортер года в сфере базовой продукции агропромышленного комплекса», «Экспортер года в сфере готового продовольствия» (высокие переделы), «Трейдер года»</w:t>
      </w:r>
    </w:p>
    <w:p>
      <w:pPr>
        <w:pStyle w:val="Style21"/>
        <w:framePr w:w="9230" w:h="259" w:hRule="exact" w:wrap="none" w:vAnchor="page" w:hAnchor="page" w:x="1399" w:y="15487"/>
        <w:tabs>
          <w:tab w:leader="none" w:pos="1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7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Для номинации «Экспортер года в сфере услуг»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4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</w:t>
      </w:r>
    </w:p>
    <w:p>
      <w:pPr>
        <w:pStyle w:val="Style13"/>
        <w:framePr w:wrap="none" w:vAnchor="page" w:hAnchor="page" w:x="1404" w:y="11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3"/>
        </w:rPr>
        <w:t>Для крупной компании:</w:t>
      </w:r>
    </w:p>
    <w:tbl>
      <w:tblPr>
        <w:tblOverlap w:val="never"/>
        <w:tblLayout w:type="fixed"/>
        <w:jc w:val="left"/>
      </w:tblPr>
      <w:tblGrid>
        <w:gridCol w:w="1987"/>
        <w:gridCol w:w="7378"/>
      </w:tblGrid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1373" w:wrap="none" w:vAnchor="page" w:hAnchor="page" w:x="1418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5" w:h="1373" w:wrap="none" w:vAnchor="page" w:hAnchor="page" w:x="1418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1373" w:wrap="none" w:vAnchor="page" w:hAnchor="page" w:x="1418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5" w:h="1373" w:wrap="none" w:vAnchor="page" w:hAnchor="page" w:x="1418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1 - 5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1373" w:wrap="none" w:vAnchor="page" w:hAnchor="page" w:x="1418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5" w:h="1373" w:wrap="none" w:vAnchor="page" w:hAnchor="page" w:x="1418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6 - 9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5" w:h="1373" w:wrap="none" w:vAnchor="page" w:hAnchor="page" w:x="1418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5" w:h="1373" w:wrap="none" w:vAnchor="page" w:hAnchor="page" w:x="1418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10 и более</w:t>
            </w:r>
          </w:p>
        </w:tc>
      </w:tr>
    </w:tbl>
    <w:p>
      <w:pPr>
        <w:pStyle w:val="Style34"/>
        <w:framePr w:w="9682" w:h="1654" w:hRule="exact" w:wrap="none" w:vAnchor="page" w:hAnchor="page" w:x="1394" w:y="309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стран, куда экспортируется продукция</w:t>
      </w:r>
    </w:p>
    <w:p>
      <w:pPr>
        <w:pStyle w:val="Style13"/>
        <w:framePr w:w="9682" w:h="1654" w:hRule="exact" w:wrap="none" w:vAnchor="page" w:hAnchor="page" w:x="1394" w:y="309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выбрать из справочника страну(страны) в которые осуществлялся экспорт в течение года, предшествующего году проведения Конкурса</w:t>
      </w:r>
    </w:p>
    <w:p>
      <w:pPr>
        <w:pStyle w:val="Style13"/>
        <w:framePr w:w="9682" w:h="1654" w:hRule="exact" w:wrap="none" w:vAnchor="page" w:hAnchor="page" w:x="1394" w:y="3098"/>
        <w:tabs>
          <w:tab w:leader="underscore" w:pos="9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rStyle w:val="CharStyle33"/>
        </w:rPr>
        <w:t>Для субъектов МСП: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987"/>
        <w:gridCol w:w="7378"/>
      </w:tblGrid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035" w:wrap="none" w:vAnchor="page" w:hAnchor="page" w:x="1418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035" w:wrap="none" w:vAnchor="page" w:hAnchor="page" w:x="1418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035" w:wrap="none" w:vAnchor="page" w:hAnchor="page" w:x="1418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035" w:wrap="none" w:vAnchor="page" w:hAnchor="page" w:x="1418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1 - 4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035" w:wrap="none" w:vAnchor="page" w:hAnchor="page" w:x="1418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035" w:wrap="none" w:vAnchor="page" w:hAnchor="page" w:x="1418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5 - 19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035" w:wrap="none" w:vAnchor="page" w:hAnchor="page" w:x="1418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035" w:wrap="none" w:vAnchor="page" w:hAnchor="page" w:x="1418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20 - 49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035" w:wrap="none" w:vAnchor="page" w:hAnchor="page" w:x="1418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035" w:wrap="none" w:vAnchor="page" w:hAnchor="page" w:x="1418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50 - 69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5" w:h="2035" w:wrap="none" w:vAnchor="page" w:hAnchor="page" w:x="1418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5" w:h="2035" w:wrap="none" w:vAnchor="page" w:hAnchor="page" w:x="1418" w:y="4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70 и более</w:t>
            </w:r>
          </w:p>
        </w:tc>
      </w:tr>
    </w:tbl>
    <w:p>
      <w:pPr>
        <w:pStyle w:val="Style13"/>
        <w:framePr w:wrap="none" w:vAnchor="page" w:hAnchor="page" w:x="1399" w:y="706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3"/>
        </w:rPr>
        <w:t>Для крупной компании:</w:t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7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7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7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7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1 - 9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7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7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10 - 19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7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7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20 - 49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7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7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50 - 69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7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040" w:wrap="none" w:vAnchor="page" w:hAnchor="page" w:x="1418" w:y="7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70 и более</w:t>
            </w:r>
          </w:p>
        </w:tc>
      </w:tr>
    </w:tbl>
    <w:p>
      <w:pPr>
        <w:pStyle w:val="Style34"/>
        <w:framePr w:wrap="none" w:vAnchor="page" w:hAnchor="page" w:x="1399" w:y="971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зарубежных товарных знаков</w:t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18" w:y="10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18" w:y="10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18" w:y="10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18" w:y="10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18" w:y="10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18" w:y="10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pStyle w:val="Style13"/>
        <w:framePr w:w="9691" w:h="1022" w:hRule="exact" w:wrap="none" w:vAnchor="page" w:hAnchor="page" w:x="1394" w:y="1132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количество зарубежных товарных знаков, наименование стран, на территории которых обеспечена правовая охрана товарных знаков</w:t>
      </w:r>
    </w:p>
    <w:p>
      <w:pPr>
        <w:pStyle w:val="Style34"/>
        <w:framePr w:wrap="none" w:vAnchor="page" w:hAnchor="page" w:x="1399" w:y="1264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  <w:b/>
          <w:bCs/>
        </w:rPr>
        <w:t>Наличие зарубежных патентов</w:t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8" w:y="12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8" w:y="12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8" w:y="12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8" w:y="12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8" w:y="12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8" w:y="12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4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</w:t>
      </w:r>
    </w:p>
    <w:p>
      <w:pPr>
        <w:pStyle w:val="Style34"/>
        <w:framePr w:w="9672" w:h="729" w:hRule="exact" w:wrap="none" w:vAnchor="page" w:hAnchor="page" w:x="1399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сервисов поддержки продукции за рубежом / гарантийного или </w:t>
      </w:r>
      <w:r>
        <w:rPr>
          <w:rStyle w:val="CharStyle36"/>
          <w:b/>
          <w:bCs/>
        </w:rPr>
        <w:t>послепродажного обслуживания / иное обслуживание / офисов продаж</w:t>
      </w:r>
    </w:p>
    <w:tbl>
      <w:tblPr>
        <w:tblOverlap w:val="never"/>
        <w:tblLayout w:type="fixed"/>
        <w:jc w:val="left"/>
      </w:tblPr>
      <w:tblGrid>
        <w:gridCol w:w="1987"/>
        <w:gridCol w:w="710"/>
        <w:gridCol w:w="6662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8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8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8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8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8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60" w:h="1349" w:wrap="none" w:vAnchor="page" w:hAnchor="page" w:x="1418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8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партнерская инфраструктура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8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360" w:h="1349" w:wrap="none" w:vAnchor="page" w:hAnchor="page" w:x="1418" w:y="1775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8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собственная инфраструктура</w:t>
            </w:r>
          </w:p>
        </w:tc>
      </w:tr>
    </w:tbl>
    <w:p>
      <w:pPr>
        <w:pStyle w:val="Style13"/>
        <w:framePr w:wrap="none" w:vAnchor="page" w:hAnchor="page" w:x="1394" w:y="313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количество стран, наименование стран</w:t>
      </w:r>
    </w:p>
    <w:p>
      <w:pPr>
        <w:pStyle w:val="Style34"/>
        <w:framePr w:w="9677" w:h="703" w:hRule="exact" w:wrap="none" w:vAnchor="page" w:hAnchor="page" w:x="1399" w:y="3746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исключительно экспортного продукта, адаптированного под </w:t>
      </w:r>
      <w:r>
        <w:rPr>
          <w:rStyle w:val="CharStyle36"/>
          <w:b/>
          <w:bCs/>
        </w:rPr>
        <w:t>конкретную страну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44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44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44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44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44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44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pStyle w:val="Style13"/>
        <w:framePr w:w="9686" w:h="695" w:hRule="exact" w:wrap="none" w:vAnchor="page" w:hAnchor="page" w:x="1394" w:y="539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целевую страну, дать описание продукции и адаптации под конкретный рынок</w:t>
      </w:r>
    </w:p>
    <w:p>
      <w:pPr>
        <w:pStyle w:val="Style34"/>
        <w:framePr w:w="9682" w:h="699" w:hRule="exact" w:wrap="none" w:vAnchor="page" w:hAnchor="page" w:x="1404" w:y="6366"/>
        <w:tabs>
          <w:tab w:leader="underscore" w:pos="93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Статус победителя (1-е место) или призера (2-е и 3-е места) региональных </w:t>
      </w:r>
      <w:r>
        <w:rPr>
          <w:rStyle w:val="CharStyle36"/>
          <w:b/>
          <w:bCs/>
        </w:rPr>
        <w:t>конкурсов «Экспортер года» в текущем году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70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70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70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70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70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70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pStyle w:val="Style13"/>
        <w:framePr w:w="9691" w:h="690" w:hRule="exact" w:wrap="none" w:vAnchor="page" w:hAnchor="page" w:x="1394" w:y="801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организатора, дату проведения конкурса и номинацию</w:t>
      </w:r>
    </w:p>
    <w:p>
      <w:pPr>
        <w:pStyle w:val="Style34"/>
        <w:framePr w:w="9686" w:h="1025" w:hRule="exact" w:wrap="none" w:vAnchor="page" w:hAnchor="page" w:x="1399" w:y="8978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Ключевые производственные мощности, обеспечивающие экспортные поставки, расположены в субъекте Российской Федерации, где </w:t>
      </w:r>
      <w:r>
        <w:rPr>
          <w:rStyle w:val="CharStyle36"/>
          <w:b/>
          <w:bCs/>
        </w:rPr>
        <w:t>зарегистрирована организация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9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9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9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9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9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9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pStyle w:val="Style13"/>
        <w:framePr w:w="9691" w:h="1012" w:hRule="exact" w:wrap="none" w:vAnchor="page" w:hAnchor="page" w:x="1394" w:y="1095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краткую информацию и адреса расположения производственных мощностей, обеспечивающих более 60% экспортных поставок организации</w:t>
      </w:r>
    </w:p>
    <w:p>
      <w:pPr>
        <w:pStyle w:val="Style34"/>
        <w:framePr w:w="9682" w:h="1351" w:hRule="exact" w:wrap="none" w:vAnchor="page" w:hAnchor="page" w:x="1399" w:y="12232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сертификата соответствия добровольных систем сертификации «Сделано в России» либо региональных добровольных системах сертификации «Сделано в ...», срок действия которых включает период </w:t>
      </w:r>
      <w:r>
        <w:rPr>
          <w:rStyle w:val="CharStyle36"/>
          <w:b/>
          <w:bCs/>
        </w:rPr>
        <w:t>года, предшествующего году проведения Конкурса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13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13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13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13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13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13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4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29</w:t>
      </w:r>
    </w:p>
    <w:p>
      <w:pPr>
        <w:pStyle w:val="Style24"/>
        <w:framePr w:w="9691" w:h="310" w:hRule="exact" w:wrap="none" w:vAnchor="page" w:hAnchor="page" w:x="1394" w:y="115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10.Оценка международного продвижения</w:t>
      </w:r>
      <w:bookmarkEnd w:id="21"/>
    </w:p>
    <w:p>
      <w:pPr>
        <w:pStyle w:val="Style34"/>
        <w:framePr w:w="9677" w:h="315" w:hRule="exact" w:wrap="none" w:vAnchor="page" w:hAnchor="page" w:x="1399" w:y="182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за предыдущий отчетный год положительных публикаций в</w:t>
      </w:r>
    </w:p>
    <w:tbl>
      <w:tblPr>
        <w:tblOverlap w:val="never"/>
        <w:tblLayout w:type="fixed"/>
        <w:jc w:val="left"/>
      </w:tblPr>
      <w:tblGrid>
        <w:gridCol w:w="2002"/>
        <w:gridCol w:w="7358"/>
      </w:tblGrid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360" w:h="1291" w:wrap="none" w:vAnchor="page" w:hAnchor="page" w:x="1418" w:y="2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иностранных 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60" w:h="1291" w:wrap="none" w:vAnchor="page" w:hAnchor="page" w:x="1418" w:y="2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МИ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291" w:wrap="none" w:vAnchor="page" w:hAnchor="page" w:x="1418" w:y="2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291" w:wrap="none" w:vAnchor="page" w:hAnchor="page" w:x="1418" w:y="2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291" w:wrap="none" w:vAnchor="page" w:hAnchor="page" w:x="1418" w:y="2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291" w:wrap="none" w:vAnchor="page" w:hAnchor="page" w:x="1418" w:y="2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291" w:wrap="none" w:vAnchor="page" w:hAnchor="page" w:x="1418" w:y="2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291" w:wrap="none" w:vAnchor="page" w:hAnchor="page" w:x="1418" w:y="2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pStyle w:val="Style13"/>
        <w:framePr w:w="9677" w:h="1022" w:hRule="exact" w:wrap="none" w:vAnchor="page" w:hAnchor="page" w:x="1394" w:y="341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количество публикаций в иностранных СМИ, информацию об издании, ссылку на сайт издания (при наличии электронной версии), географию публикаций</w:t>
      </w:r>
    </w:p>
    <w:p>
      <w:pPr>
        <w:pStyle w:val="Style34"/>
        <w:framePr w:w="9682" w:h="708" w:hRule="exact" w:wrap="none" w:vAnchor="page" w:hAnchor="page" w:x="1399" w:y="4696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в предыдущем отчетном году рекламы за рубежом (можно выбрать </w:t>
      </w:r>
      <w:r>
        <w:rPr>
          <w:rStyle w:val="CharStyle36"/>
          <w:b/>
          <w:bCs/>
        </w:rPr>
        <w:t>несколько вариантов)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987"/>
        <w:gridCol w:w="710"/>
        <w:gridCol w:w="6662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7" w:wrap="none" w:vAnchor="page" w:hAnchor="page" w:x="1418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7" w:wrap="none" w:vAnchor="page" w:hAnchor="page" w:x="1418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7" w:wrap="none" w:vAnchor="page" w:hAnchor="page" w:x="1418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7" w:wrap="none" w:vAnchor="page" w:hAnchor="page" w:x="1418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7" w:wrap="none" w:vAnchor="page" w:hAnchor="page" w:x="1418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7" w:wrap="none" w:vAnchor="page" w:hAnchor="page" w:x="1418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7" w:wrap="none" w:vAnchor="page" w:hAnchor="page" w:x="1418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интернет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7" w:wrap="none" w:vAnchor="page" w:hAnchor="page" w:x="1418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60" w:h="2347" w:wrap="none" w:vAnchor="page" w:hAnchor="page" w:x="1418" w:y="53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7" w:wrap="none" w:vAnchor="page" w:hAnchor="page" w:x="1418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пресса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7" w:wrap="none" w:vAnchor="page" w:hAnchor="page" w:x="1418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60" w:h="2347" w:wrap="none" w:vAnchor="page" w:hAnchor="page" w:x="1418" w:y="53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7" w:wrap="none" w:vAnchor="page" w:hAnchor="page" w:x="1418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радио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7" w:wrap="none" w:vAnchor="page" w:hAnchor="page" w:x="1418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60" w:h="2347" w:wrap="none" w:vAnchor="page" w:hAnchor="page" w:x="1418" w:y="53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7" w:wrap="none" w:vAnchor="page" w:hAnchor="page" w:x="1418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ТВ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347" w:wrap="none" w:vAnchor="page" w:hAnchor="page" w:x="1418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360" w:h="2347" w:wrap="none" w:vAnchor="page" w:hAnchor="page" w:x="1418" w:y="53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347" w:wrap="none" w:vAnchor="page" w:hAnchor="page" w:x="1418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баннерная реклама</w:t>
            </w:r>
          </w:p>
        </w:tc>
      </w:tr>
    </w:tbl>
    <w:p>
      <w:pPr>
        <w:pStyle w:val="Style13"/>
        <w:framePr w:wrap="none" w:vAnchor="page" w:hAnchor="page" w:x="1394" w:y="77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количество рекламных сообщений и страну</w:t>
      </w:r>
    </w:p>
    <w:p>
      <w:pPr>
        <w:pStyle w:val="Style34"/>
        <w:framePr w:w="9686" w:h="1030" w:hRule="exact" w:wrap="none" w:vAnchor="page" w:hAnchor="page" w:x="1399" w:y="8320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Участие за предыдущий отчетный год в международных выставках, конференциях, форумах, бизнес-миссиях (в том числе в онлайн-формате и </w:t>
      </w:r>
      <w:r>
        <w:rPr>
          <w:rStyle w:val="CharStyle36"/>
          <w:b/>
          <w:bCs/>
        </w:rPr>
        <w:t>смешанном формате)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9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9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9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9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9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8" w:y="9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pStyle w:val="Style13"/>
        <w:framePr w:wrap="none" w:vAnchor="page" w:hAnchor="page" w:x="1394" w:y="1032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представить перечень международных выставок</w:t>
      </w:r>
    </w:p>
    <w:p>
      <w:pPr>
        <w:pStyle w:val="Style34"/>
        <w:framePr w:wrap="none" w:vAnchor="page" w:hAnchor="page" w:x="1399" w:y="1096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  <w:b/>
          <w:bCs/>
        </w:rPr>
        <w:t>Наличие сайта компании на иностранных языках</w:t>
      </w:r>
    </w:p>
    <w:tbl>
      <w:tblPr>
        <w:tblOverlap w:val="never"/>
        <w:tblLayout w:type="fixed"/>
        <w:jc w:val="left"/>
      </w:tblPr>
      <w:tblGrid>
        <w:gridCol w:w="1987"/>
        <w:gridCol w:w="710"/>
        <w:gridCol w:w="6662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8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8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8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8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8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60" w:h="1680" w:wrap="none" w:vAnchor="page" w:hAnchor="page" w:x="1418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8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на английском языке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8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0" w:h="1680" w:wrap="none" w:vAnchor="page" w:hAnchor="page" w:x="1418" w:y="11275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8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на других иностранных языках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8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360" w:h="1680" w:wrap="none" w:vAnchor="page" w:hAnchor="page" w:x="1418" w:y="11275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8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более чем на 3 иностранных языках</w:t>
            </w:r>
          </w:p>
        </w:tc>
      </w:tr>
    </w:tbl>
    <w:p>
      <w:pPr>
        <w:pStyle w:val="Style13"/>
        <w:framePr w:wrap="none" w:vAnchor="page" w:hAnchor="page" w:x="1394" w:y="1296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ссылку на сайт</w:t>
      </w:r>
    </w:p>
    <w:p>
      <w:pPr>
        <w:pStyle w:val="Style34"/>
        <w:framePr w:wrap="none" w:vAnchor="page" w:hAnchor="page" w:x="1399" w:y="1360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  <w:b/>
          <w:bCs/>
        </w:rPr>
        <w:t>Использование ^ международных электронных торговых площадок</w:t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8" w:y="139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8" w:y="139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8" w:y="139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8" w:y="139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8" w:y="139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8" w:y="139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pStyle w:val="Style13"/>
        <w:framePr w:wrap="none" w:vAnchor="page" w:hAnchor="page" w:x="1394" w:y="1492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перечислить электронные торговые площадки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01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</w:t>
      </w:r>
    </w:p>
    <w:p>
      <w:pPr>
        <w:pStyle w:val="Style34"/>
        <w:framePr w:wrap="none" w:vAnchor="page" w:hAnchor="page" w:x="1402" w:y="11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  <w:b/>
          <w:bCs/>
        </w:rPr>
        <w:t>Наличие стратегии работы/расширения работы на внешних рынках</w:t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21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21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21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21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21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21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pStyle w:val="Style34"/>
        <w:framePr w:w="9682" w:h="708" w:hRule="exact" w:wrap="none" w:vAnchor="page" w:hAnchor="page" w:x="1402" w:y="2766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отдельной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>PR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-стратегии по продвижению своей продукции на </w:t>
      </w:r>
      <w:r>
        <w:rPr>
          <w:rStyle w:val="CharStyle36"/>
          <w:b/>
          <w:bCs/>
        </w:rPr>
        <w:t>международных рынках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34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34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34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34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34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34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pStyle w:val="Style34"/>
        <w:framePr w:wrap="none" w:vAnchor="page" w:hAnchor="page" w:x="1402" w:y="47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  <w:b/>
          <w:bCs/>
        </w:rPr>
        <w:t>Наличие международных наград и премий</w:t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5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5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5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5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5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5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pStyle w:val="Style13"/>
        <w:framePr w:w="9682" w:h="700" w:hRule="exact" w:wrap="none" w:vAnchor="page" w:hAnchor="page" w:x="1397" w:y="606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имеющиеся награды, дать ссылки на сайт соответствующих премий, конкурсов, организаций, вручающих данные награды</w:t>
      </w:r>
    </w:p>
    <w:p>
      <w:pPr>
        <w:pStyle w:val="Style34"/>
        <w:framePr w:w="9682" w:h="1035" w:hRule="exact" w:wrap="none" w:vAnchor="page" w:hAnchor="page" w:x="1397" w:y="7029"/>
        <w:tabs>
          <w:tab w:leader="underscore" w:pos="9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аккаунтов в социальных медиа, ориентированных на международных покупателей, которые ведутся на иностранных языках, </w:t>
      </w:r>
      <w:r>
        <w:rPr>
          <w:rStyle w:val="CharStyle36"/>
          <w:b/>
          <w:bCs/>
        </w:rPr>
        <w:t>действующих не менее 1 года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 аккаунт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 аккаунта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 и более аккаунта</w:t>
            </w:r>
          </w:p>
        </w:tc>
      </w:tr>
    </w:tbl>
    <w:p>
      <w:pPr>
        <w:pStyle w:val="Style13"/>
        <w:framePr w:wrap="none" w:vAnchor="page" w:hAnchor="page" w:x="1397" w:y="970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ссылки на ресурсы</w:t>
      </w:r>
    </w:p>
    <w:p>
      <w:pPr>
        <w:pStyle w:val="Style30"/>
        <w:numPr>
          <w:ilvl w:val="0"/>
          <w:numId w:val="47"/>
        </w:numPr>
        <w:framePr w:w="9686" w:h="1958" w:hRule="exact" w:wrap="none" w:vAnchor="page" w:hAnchor="page" w:x="1397" w:y="10345"/>
        <w:tabs>
          <w:tab w:leader="none" w:pos="465" w:val="left"/>
        </w:tabs>
        <w:widowControl w:val="0"/>
        <w:keepNext w:val="0"/>
        <w:keepLines w:val="0"/>
        <w:shd w:val="clear" w:color="auto" w:fill="auto"/>
        <w:bidi w:val="0"/>
        <w:spacing w:before="0" w:after="29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экспортной активности</w:t>
      </w:r>
    </w:p>
    <w:p>
      <w:pPr>
        <w:pStyle w:val="Style30"/>
        <w:framePr w:w="9686" w:h="1958" w:hRule="exact" w:wrap="none" w:vAnchor="page" w:hAnchor="page" w:x="1397" w:y="10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Появление за предыдущий отчетный год новых экспортных продуктов, расширение экспортной номенклатуры за предыдущий отчетный год (ТН ВЭД (товарные позиции 6 знаков - ХХХХ ХХ) либо видов работ (услуг) согласно ОКВЭД (уровень группа 4 знака - ХХ.ХХ)</w:t>
      </w:r>
    </w:p>
    <w:p>
      <w:pPr>
        <w:pStyle w:val="Style13"/>
        <w:framePr w:wrap="none" w:vAnchor="page" w:hAnchor="page" w:x="1402" w:y="1259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3"/>
        </w:rPr>
        <w:t>Для субъектов МСП:</w:t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28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28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28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28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28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60" w:h="1704" w:wrap="none" w:vAnchor="page" w:hAnchor="page" w:x="1421" w:y="128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1 - 2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28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28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3 - 4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28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28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 и более</w:t>
            </w:r>
          </w:p>
        </w:tc>
      </w:tr>
    </w:tbl>
    <w:p>
      <w:pPr>
        <w:pStyle w:val="Style13"/>
        <w:framePr w:w="9686" w:h="1036" w:hRule="exact" w:wrap="none" w:vAnchor="page" w:hAnchor="page" w:x="1397" w:y="14551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rStyle w:val="CharStyle33"/>
        </w:rPr>
        <w:t>В графе необходимо выбрать код(ы) и указать перечень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экспортной продукции (работ/услуг), относящейся (относящихся) к указанному (указанным) коду(кодам)_и краткое описание результатов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01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31</w:t>
      </w:r>
    </w:p>
    <w:p>
      <w:pPr>
        <w:pStyle w:val="Style13"/>
        <w:framePr w:wrap="none" w:vAnchor="page" w:hAnchor="page" w:x="1406" w:y="11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3"/>
        </w:rPr>
        <w:t>Для крупной компании:</w:t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1 - 4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5 - 10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1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11 и более</w:t>
            </w:r>
          </w:p>
        </w:tc>
      </w:tr>
    </w:tbl>
    <w:p>
      <w:pPr>
        <w:pStyle w:val="Style13"/>
        <w:framePr w:w="9686" w:h="1022" w:hRule="exact" w:wrap="none" w:vAnchor="page" w:hAnchor="page" w:x="1397" w:y="310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rStyle w:val="CharStyle33"/>
        </w:rPr>
        <w:t>В графе необходимо выбрать код(ы) и указать перечень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экспортной продукции (работ/услуг), относящейся (относящихся) к указанному (указанным) коду(кодам)и краткое описание результатов</w:t>
      </w:r>
    </w:p>
    <w:p>
      <w:pPr>
        <w:pStyle w:val="Style24"/>
        <w:framePr w:w="9686" w:h="1353" w:hRule="exact" w:wrap="none" w:vAnchor="page" w:hAnchor="page" w:x="1397" w:y="439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bookmarkStart w:id="22" w:name="bookmark22"/>
      <w:r>
        <w:rPr>
          <w:lang w:val="ru-RU" w:eastAsia="ru-RU" w:bidi="ru-RU"/>
          <w:w w:val="100"/>
          <w:spacing w:val="0"/>
          <w:color w:val="000000"/>
          <w:position w:val="0"/>
        </w:rPr>
        <w:t>Появление за предыдущий отчетный год новых стран для экспорта</w:t>
      </w:r>
      <w:bookmarkEnd w:id="22"/>
    </w:p>
    <w:p>
      <w:pPr>
        <w:pStyle w:val="Style9"/>
        <w:framePr w:w="9686" w:h="1353" w:hRule="exact" w:wrap="none" w:vAnchor="page" w:hAnchor="page" w:x="1397" w:y="439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выбрать из справочника страну(страны) в которые впервые осуществлялся экспорт в течение года, предшествующего году проведения Конкурса и краткое описание результатов</w:t>
      </w:r>
    </w:p>
    <w:p>
      <w:pPr>
        <w:pStyle w:val="Style13"/>
        <w:framePr w:wrap="none" w:vAnchor="page" w:hAnchor="page" w:x="1402" w:y="604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3"/>
        </w:rPr>
        <w:t>Для субъектов МСП:</w:t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6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6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6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6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6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6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6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6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2 - 4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6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6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 и более</w:t>
            </w:r>
          </w:p>
        </w:tc>
      </w:tr>
    </w:tbl>
    <w:p>
      <w:pPr>
        <w:pStyle w:val="Style13"/>
        <w:framePr w:wrap="none" w:vAnchor="page" w:hAnchor="page" w:x="1402" w:y="835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3"/>
        </w:rPr>
        <w:t>Для крупной компании:</w:t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8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8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8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8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8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8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1 - 5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8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60" w:h="1704" w:wrap="none" w:vAnchor="page" w:hAnchor="page" w:x="1421" w:y="8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6 - 10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8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704" w:wrap="none" w:vAnchor="page" w:hAnchor="page" w:x="1421" w:y="8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11 и более</w:t>
            </w:r>
          </w:p>
        </w:tc>
      </w:tr>
    </w:tbl>
    <w:p>
      <w:pPr>
        <w:pStyle w:val="Style34"/>
        <w:framePr w:w="9682" w:h="712" w:hRule="exact" w:wrap="none" w:vAnchor="page" w:hAnchor="page" w:x="1402" w:y="10629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Увеличение за предыдущий отчетный год количества иностранных </w:t>
      </w:r>
      <w:r>
        <w:rPr>
          <w:rStyle w:val="CharStyle36"/>
          <w:b/>
          <w:bCs/>
        </w:rPr>
        <w:t>покупателей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  <w:tab/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11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11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11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11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11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11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pStyle w:val="Style13"/>
        <w:framePr w:wrap="none" w:vAnchor="page" w:hAnchor="page" w:x="1397" w:y="123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представить краткое описание результатов</w:t>
      </w:r>
    </w:p>
    <w:p>
      <w:pPr>
        <w:pStyle w:val="Style34"/>
        <w:framePr w:w="9677" w:h="708" w:hRule="exact" w:wrap="none" w:vAnchor="page" w:hAnchor="page" w:x="1402" w:y="12928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динамики роста объемов экспорта в предыдущем отчетном году в </w:t>
      </w:r>
      <w:r>
        <w:rPr>
          <w:rStyle w:val="CharStyle36"/>
          <w:b/>
          <w:bCs/>
        </w:rPr>
        <w:t>сравнении с годом, предшествующим ему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13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13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13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13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13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13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0,01 - 4,99%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13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13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5,00 - 9,99%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13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13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10,00% и более</w:t>
            </w:r>
          </w:p>
        </w:tc>
      </w:tr>
    </w:tbl>
    <w:p>
      <w:pPr>
        <w:pStyle w:val="Style13"/>
        <w:framePr w:wrap="none" w:vAnchor="page" w:hAnchor="page" w:x="1397" w:y="1527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представить краткое описание результатов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01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32</w:t>
      </w:r>
    </w:p>
    <w:p>
      <w:pPr>
        <w:pStyle w:val="Style24"/>
        <w:numPr>
          <w:ilvl w:val="0"/>
          <w:numId w:val="47"/>
        </w:numPr>
        <w:framePr w:w="9686" w:h="1379" w:hRule="exact" w:wrap="none" w:vAnchor="page" w:hAnchor="page" w:x="1397" w:y="1115"/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400" w:right="0"/>
      </w:pPr>
      <w:bookmarkStart w:id="23" w:name="bookmark23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Оценка внедрения стандартов ответственного ведения бизнеса (вопросы в части номинации «Ответственный экспортер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(ESG)»</w:t>
      </w:r>
      <w:bookmarkEnd w:id="23"/>
    </w:p>
    <w:p>
      <w:pPr>
        <w:pStyle w:val="Style24"/>
        <w:framePr w:w="9686" w:h="1379" w:hRule="exact" w:wrap="none" w:vAnchor="page" w:hAnchor="page" w:x="1397" w:y="111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00" w:right="0"/>
      </w:pPr>
      <w:bookmarkStart w:id="24" w:name="bookmark24"/>
      <w:r>
        <w:rPr>
          <w:rStyle w:val="CharStyle37"/>
          <w:b/>
          <w:bCs/>
        </w:rPr>
        <w:t>Для субъектов МСП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  <w:bookmarkEnd w:id="24"/>
    </w:p>
    <w:p>
      <w:pPr>
        <w:pStyle w:val="Style34"/>
        <w:framePr w:w="9677" w:h="713" w:hRule="exact" w:wrap="none" w:vAnchor="page" w:hAnchor="page" w:x="1402" w:y="2723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раскрытой информации об устойчивом развитии на внешнем </w:t>
      </w:r>
      <w:r>
        <w:rPr>
          <w:rStyle w:val="CharStyle36"/>
          <w:b/>
          <w:bCs/>
        </w:rPr>
        <w:t>сайте, включая ^ информацию на иностранных языках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3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3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3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3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3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21" w:y="33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pStyle w:val="Style13"/>
        <w:framePr w:w="9672" w:h="710" w:hRule="exact" w:wrap="none" w:vAnchor="page" w:hAnchor="page" w:x="1397" w:y="4371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представить ссылку на соответствующий раздел вне</w:t>
      </w:r>
      <w:r>
        <w:rPr>
          <w:rStyle w:val="CharStyle33"/>
        </w:rPr>
        <w:t>ш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него сайта</w:t>
      </w:r>
    </w:p>
    <w:p>
      <w:pPr>
        <w:pStyle w:val="Style34"/>
        <w:framePr w:wrap="none" w:vAnchor="page" w:hAnchor="page" w:x="1402" w:y="53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  <w:b/>
          <w:bCs/>
        </w:rPr>
        <w:t>Наличие отчетности об устойчивом развитии</w:t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21" w:y="5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21" w:y="5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21" w:y="5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21" w:y="5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21" w:y="5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21" w:y="5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pStyle w:val="Style13"/>
        <w:framePr w:w="9686" w:h="700" w:hRule="exact" w:wrap="none" w:vAnchor="page" w:hAnchor="page" w:x="1397" w:y="666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 и ссылку на соответствующий отчет, обозначить применимые международные стандарты (если имеется)</w:t>
      </w:r>
    </w:p>
    <w:p>
      <w:pPr>
        <w:pStyle w:val="Style34"/>
        <w:framePr w:w="9686" w:h="708" w:hRule="exact" w:wrap="none" w:vAnchor="page" w:hAnchor="page" w:x="1397" w:y="7634"/>
        <w:tabs>
          <w:tab w:leader="underscore" w:pos="9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Членство в международных организациях / инициативах, связанных с </w:t>
      </w:r>
      <w:r>
        <w:rPr>
          <w:rStyle w:val="CharStyle36"/>
          <w:b/>
          <w:bCs/>
        </w:rPr>
        <w:t>устойчивым развитием / ответственным ведением бизнеса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Участие в 1 организации / инициативе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Участие в 2 организациях / инициативах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21" w:y="82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Участие в 3 и более организациях / инициативах</w:t>
            </w:r>
          </w:p>
        </w:tc>
      </w:tr>
    </w:tbl>
    <w:p>
      <w:pPr>
        <w:pStyle w:val="Style13"/>
        <w:framePr w:w="9682" w:h="700" w:hRule="exact" w:wrap="none" w:vAnchor="page" w:hAnchor="page" w:x="1397" w:y="994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краткую информацию о членстве в соответствующих организациях/инициативах, а также результаты работы</w:t>
      </w:r>
    </w:p>
    <w:p>
      <w:pPr>
        <w:pStyle w:val="Style34"/>
        <w:framePr w:w="9672" w:h="720" w:hRule="exact" w:wrap="none" w:vAnchor="page" w:hAnchor="page" w:x="1402" w:y="10904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требований к поставщикам в части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ESG </w:t>
      </w:r>
      <w:r>
        <w:rPr>
          <w:lang w:val="ru-RU" w:eastAsia="ru-RU" w:bidi="ru-RU"/>
          <w:w w:val="100"/>
          <w:spacing w:val="0"/>
          <w:color w:val="000000"/>
          <w:position w:val="0"/>
        </w:rPr>
        <w:t>/ ответственного ведения бизнеса</w:t>
      </w:r>
    </w:p>
    <w:tbl>
      <w:tblPr>
        <w:tblOverlap w:val="never"/>
        <w:tblLayout w:type="fixed"/>
        <w:jc w:val="left"/>
      </w:tblPr>
      <w:tblGrid>
        <w:gridCol w:w="1987"/>
        <w:gridCol w:w="7373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21" w:y="11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21" w:y="11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21" w:y="11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21" w:y="11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21" w:y="11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21" w:y="11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Да</w:t>
            </w:r>
          </w:p>
        </w:tc>
      </w:tr>
    </w:tbl>
    <w:p>
      <w:pPr>
        <w:pStyle w:val="Style13"/>
        <w:framePr w:w="9686" w:h="1339" w:hRule="exact" w:wrap="none" w:vAnchor="page" w:hAnchor="page" w:x="1397" w:y="1256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краткую информацию о перечне соответствующих требований, наличии формы для заполнения поставщиками (в случае наличия), ссылку на соответствующий раздел внешнего сайта (если имеется)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4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33</w:t>
      </w:r>
    </w:p>
    <w:p>
      <w:pPr>
        <w:pStyle w:val="Style34"/>
        <w:framePr w:wrap="none" w:vAnchor="page" w:hAnchor="page" w:x="1395" w:y="115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  <w:b/>
          <w:bCs/>
        </w:rPr>
        <w:t xml:space="preserve">Наличие </w:t>
      </w:r>
      <w:r>
        <w:rPr>
          <w:rStyle w:val="CharStyle36"/>
          <w:lang w:val="en-US" w:eastAsia="en-US" w:bidi="en-US"/>
          <w:b/>
          <w:bCs/>
        </w:rPr>
        <w:t xml:space="preserve">ESG </w:t>
      </w:r>
      <w:r>
        <w:rPr>
          <w:rStyle w:val="CharStyle36"/>
          <w:b/>
          <w:bCs/>
        </w:rPr>
        <w:t>рейтинга</w:t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4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4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4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4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ССС-В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4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60" w:h="1349" w:wrap="none" w:vAnchor="page" w:hAnchor="page" w:x="1414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BB-A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4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60" w:h="1349" w:wrap="none" w:vAnchor="page" w:hAnchor="page" w:x="1414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АА-ААА</w:t>
            </w:r>
          </w:p>
        </w:tc>
      </w:tr>
    </w:tbl>
    <w:p>
      <w:pPr>
        <w:pStyle w:val="Style13"/>
        <w:framePr w:w="9682" w:h="1021" w:hRule="exact" w:wrap="none" w:vAnchor="page" w:hAnchor="page" w:x="1390" w:y="278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краткую информацию о присвоенном рейтинге и рейтинговом агентстве. В случае, если организации присвоено несколько рейтингов, просьба предоставить соответствующую информацию.</w:t>
      </w:r>
    </w:p>
    <w:p>
      <w:pPr>
        <w:pStyle w:val="Style34"/>
        <w:framePr w:wrap="none" w:vAnchor="page" w:hAnchor="page" w:x="1395" w:y="40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экологической политики компании</w:t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44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44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44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44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44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44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691" w:h="705" w:hRule="exact" w:wrap="none" w:vAnchor="page" w:hAnchor="page" w:x="1390" w:y="5388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 о действующих процедурах и результатах работы</w:t>
      </w:r>
    </w:p>
    <w:p>
      <w:pPr>
        <w:pStyle w:val="Style34"/>
        <w:framePr w:wrap="none" w:vAnchor="page" w:hAnchor="page" w:x="1395" w:y="639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  <w:b/>
          <w:bCs/>
        </w:rPr>
        <w:t>Наличие системы управления отходами</w:t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6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66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6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66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60" w:h="2314" w:wrap="none" w:vAnchor="page" w:hAnchor="page" w:x="1414" w:y="6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66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31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Сформирована система управления отходами, представлены результаты работы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60" w:h="2314" w:wrap="none" w:vAnchor="page" w:hAnchor="page" w:x="1414" w:y="6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66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Сформирована система управления отходами, представлены результаты работы. Для целей производства конечного продукта используются вторичные ресурсы.</w:t>
            </w:r>
          </w:p>
        </w:tc>
      </w:tr>
    </w:tbl>
    <w:p>
      <w:pPr>
        <w:pStyle w:val="Style13"/>
        <w:framePr w:w="9682" w:h="700" w:hRule="exact" w:wrap="none" w:vAnchor="page" w:hAnchor="page" w:x="1390" w:y="8984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 о системе управления отходами и результатах работы.</w:t>
      </w:r>
    </w:p>
    <w:p>
      <w:pPr>
        <w:pStyle w:val="Style34"/>
        <w:framePr w:w="9677" w:h="708" w:hRule="exact" w:wrap="none" w:vAnchor="page" w:hAnchor="page" w:x="1395" w:y="9947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внутренней политики компании, покрывающей вопросы, </w:t>
      </w:r>
      <w:r>
        <w:rPr>
          <w:rStyle w:val="CharStyle36"/>
          <w:b/>
          <w:bCs/>
        </w:rPr>
        <w:t>связанные с правами человека и трудовыми правами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682" w:h="704" w:hRule="exact" w:wrap="none" w:vAnchor="page" w:hAnchor="page" w:x="1390" w:y="11600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 о действующих процедурах и результатах работы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4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34</w:t>
      </w:r>
    </w:p>
    <w:p>
      <w:pPr>
        <w:pStyle w:val="Style34"/>
        <w:framePr w:w="9677" w:h="1352" w:hRule="exact" w:wrap="none" w:vAnchor="page" w:hAnchor="page" w:x="1395" w:y="1115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оценки воздействия деятельности компании на окружающую среду или расчета собственного углеродного следа и углеродной интенсивности продукции, а также положительной динамики сокращения </w:t>
      </w:r>
      <w:r>
        <w:rPr>
          <w:rStyle w:val="CharStyle36"/>
          <w:b/>
          <w:bCs/>
        </w:rPr>
        <w:t>выбросов парниковых газов за последние 3 года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24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241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24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241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60" w:h="2314" w:wrap="none" w:vAnchor="page" w:hAnchor="page" w:x="1414" w:y="24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241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Имеется оценка воздействия деятельности компании на окружающую среду и/или расчет собственного углеродного следа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60" w:h="2314" w:wrap="none" w:vAnchor="page" w:hAnchor="page" w:x="1414" w:y="24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241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Имеется наличие подтвержденной динамики сокращения выбросов парниковых газов за последние 3 года</w:t>
            </w:r>
          </w:p>
        </w:tc>
      </w:tr>
    </w:tbl>
    <w:p>
      <w:pPr>
        <w:pStyle w:val="Style13"/>
        <w:framePr w:w="9686" w:h="699" w:hRule="exact" w:wrap="none" w:vAnchor="page" w:hAnchor="page" w:x="1390" w:y="471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соответствующие данные и результаты работ, включая доступные данные о выбросах за последние 3 года</w:t>
      </w:r>
    </w:p>
    <w:p>
      <w:pPr>
        <w:pStyle w:val="Style34"/>
        <w:framePr w:w="9677" w:h="719" w:hRule="exact" w:wrap="none" w:vAnchor="page" w:hAnchor="page" w:x="1395" w:y="600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сформированного комплекса мер, направленного на защиту прав </w:t>
      </w:r>
      <w:r>
        <w:rPr>
          <w:rStyle w:val="CharStyle36"/>
          <w:b/>
          <w:bCs/>
        </w:rPr>
        <w:t>потребителей, или реализация компанией мер по защите прав потребител</w:t>
      </w:r>
      <w:r>
        <w:rPr>
          <w:lang w:val="ru-RU" w:eastAsia="ru-RU" w:bidi="ru-RU"/>
          <w:w w:val="100"/>
          <w:spacing w:val="0"/>
          <w:color w:val="000000"/>
          <w:position w:val="0"/>
        </w:rPr>
        <w:t>ей</w:t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6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6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6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6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6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6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686" w:h="709" w:hRule="exact" w:wrap="none" w:vAnchor="page" w:hAnchor="page" w:x="1390" w:y="7639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 о действующих процедурах и результатах работы</w:t>
      </w:r>
    </w:p>
    <w:p>
      <w:pPr>
        <w:pStyle w:val="Style34"/>
        <w:framePr w:w="9677" w:h="712" w:hRule="exact" w:wrap="none" w:vAnchor="page" w:hAnchor="page" w:x="1395" w:y="8930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антикоррупционной политики, включение антикоррупционных </w:t>
      </w:r>
      <w:r>
        <w:rPr>
          <w:rStyle w:val="CharStyle36"/>
          <w:b/>
          <w:bCs/>
        </w:rPr>
        <w:t>оговорок в ^ заключаемые договоры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95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95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95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95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95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95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682" w:h="700" w:hRule="exact" w:wrap="none" w:vAnchor="page" w:hAnchor="page" w:x="1390" w:y="1058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 о наличии антикоррупционной политики и результатах работы</w:t>
      </w:r>
    </w:p>
    <w:p>
      <w:pPr>
        <w:pStyle w:val="Style34"/>
        <w:framePr w:w="9677" w:h="1026" w:hRule="exact" w:wrap="none" w:vAnchor="page" w:hAnchor="page" w:x="1395" w:y="11554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сертификатов соответствия системы экологического менеджмента и/или по охране здоровья и безопасности труда на рабочем месте и иных, в </w:t>
      </w:r>
      <w:r>
        <w:rPr>
          <w:rStyle w:val="CharStyle36"/>
          <w:b/>
          <w:bCs/>
        </w:rPr>
        <w:t xml:space="preserve">т.ч. </w:t>
      </w:r>
      <w:r>
        <w:rPr>
          <w:rStyle w:val="CharStyle36"/>
          <w:lang w:val="en-US" w:eastAsia="en-US" w:bidi="en-US"/>
          <w:b/>
          <w:bCs/>
        </w:rPr>
        <w:t xml:space="preserve">ISO </w:t>
      </w:r>
      <w:r>
        <w:rPr>
          <w:rStyle w:val="CharStyle36"/>
          <w:b/>
          <w:bCs/>
        </w:rPr>
        <w:t>14000, 14001, 26000, 45001, др.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2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2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2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2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2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2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701" w:h="1027" w:hRule="exact" w:wrap="none" w:vAnchor="page" w:hAnchor="page" w:x="1390" w:y="1351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 об имеющихся сертификатах (наименование, номер и дата выдачи, срок действия), а также ссылки на сертификаты, доступные в открытых источниках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4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35</w:t>
      </w:r>
    </w:p>
    <w:p>
      <w:pPr>
        <w:pStyle w:val="Style24"/>
        <w:framePr w:wrap="none" w:vAnchor="page" w:hAnchor="page" w:x="1390" w:y="11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25" w:name="bookmark25"/>
      <w:r>
        <w:rPr>
          <w:rStyle w:val="CharStyle37"/>
          <w:b/>
          <w:bCs/>
        </w:rPr>
        <w:t>Для крупного бизнеса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  <w:bookmarkEnd w:id="25"/>
    </w:p>
    <w:p>
      <w:pPr>
        <w:pStyle w:val="Style34"/>
        <w:framePr w:w="9686" w:h="1030" w:hRule="exact" w:wrap="none" w:vAnchor="page" w:hAnchor="page" w:x="1390" w:y="1758"/>
        <w:tabs>
          <w:tab w:leader="underscore" w:pos="9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раскрытой информации о деятельности компании в области устойчивого развития на внешнем сайте, включая информацию на </w:t>
      </w:r>
      <w:r>
        <w:rPr>
          <w:rStyle w:val="CharStyle36"/>
          <w:b/>
          <w:bCs/>
        </w:rPr>
        <w:t>иностранных языках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27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27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27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27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27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27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672" w:h="710" w:hRule="exact" w:wrap="none" w:vAnchor="page" w:hAnchor="page" w:x="1390" w:y="3727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представить ссылку на соответствующий раздел вне</w:t>
      </w:r>
      <w:r>
        <w:rPr>
          <w:rStyle w:val="CharStyle33"/>
        </w:rPr>
        <w:t>ш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него сайта</w:t>
      </w:r>
    </w:p>
    <w:p>
      <w:pPr>
        <w:pStyle w:val="Style34"/>
        <w:framePr w:wrap="none" w:vAnchor="page" w:hAnchor="page" w:x="1395" w:y="472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  <w:b/>
          <w:bCs/>
        </w:rPr>
        <w:t>Наличие отчета об устойчивом развитии</w:t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5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5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5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5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5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5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701" w:h="1016" w:hRule="exact" w:wrap="none" w:vAnchor="page" w:hAnchor="page" w:x="1390" w:y="603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информацию о наличии соответствующего отчета (отдельный документ или интегрированная отчетность), обозначить применимые международные стандарты</w:t>
      </w:r>
    </w:p>
    <w:p>
      <w:pPr>
        <w:pStyle w:val="Style34"/>
        <w:framePr w:w="9686" w:h="708" w:hRule="exact" w:wrap="none" w:vAnchor="page" w:hAnchor="page" w:x="1390" w:y="7312"/>
        <w:tabs>
          <w:tab w:leader="underscore" w:pos="9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Членство в международных организациях / инициативах, связанных с </w:t>
      </w:r>
      <w:r>
        <w:rPr>
          <w:rStyle w:val="CharStyle36"/>
          <w:b/>
          <w:bCs/>
        </w:rPr>
        <w:t>устойчивым развитием / ответственным ведением бизнеса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Участие в 1 организации / инициативе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Участие в 2 организациях / инициативах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Участие в 3 и более организациях / инициативах</w:t>
            </w:r>
          </w:p>
        </w:tc>
      </w:tr>
    </w:tbl>
    <w:p>
      <w:pPr>
        <w:pStyle w:val="Style13"/>
        <w:framePr w:w="9701" w:h="1022" w:hRule="exact" w:wrap="none" w:vAnchor="page" w:hAnchor="page" w:x="1390" w:y="962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 о членстве в соответствующих организациях/инициативах, результаты работы, а также предоставить ссылки на отчетность о следовании применимым стандартам (если имеется)</w:t>
      </w:r>
    </w:p>
    <w:p>
      <w:pPr>
        <w:pStyle w:val="Style34"/>
        <w:framePr w:w="9682" w:h="720" w:hRule="exact" w:wrap="none" w:vAnchor="page" w:hAnchor="page" w:x="1395" w:y="10900"/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требований к поставщикам в части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ESG </w:t>
      </w:r>
      <w:r>
        <w:rPr>
          <w:lang w:val="ru-RU" w:eastAsia="ru-RU" w:bidi="ru-RU"/>
          <w:w w:val="100"/>
          <w:spacing w:val="0"/>
          <w:color w:val="000000"/>
          <w:position w:val="0"/>
        </w:rPr>
        <w:t>/ ответственного ведения бизнеса</w:t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14" w:y="11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14" w:y="11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14" w:y="11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14" w:y="11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14" w:y="11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08" w:wrap="none" w:vAnchor="page" w:hAnchor="page" w:x="1414" w:y="11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691" w:h="1017" w:hRule="exact" w:wrap="none" w:vAnchor="page" w:hAnchor="page" w:x="1390" w:y="1256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 о перечне соответствующих требований, наличии формы для заполнения поставщиками (в случае наличия), ссылку на соответствующий раздел внешнего сайта (если имеется)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4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</w:t>
      </w:r>
    </w:p>
    <w:p>
      <w:pPr>
        <w:pStyle w:val="Style34"/>
        <w:framePr w:wrap="none" w:vAnchor="page" w:hAnchor="page" w:x="1395" w:y="115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  <w:b/>
          <w:bCs/>
        </w:rPr>
        <w:t xml:space="preserve">Наличие </w:t>
      </w:r>
      <w:r>
        <w:rPr>
          <w:rStyle w:val="CharStyle36"/>
          <w:lang w:val="en-US" w:eastAsia="en-US" w:bidi="en-US"/>
          <w:b/>
          <w:bCs/>
        </w:rPr>
        <w:t xml:space="preserve">ESG </w:t>
      </w:r>
      <w:r>
        <w:rPr>
          <w:rStyle w:val="CharStyle36"/>
          <w:b/>
          <w:bCs/>
        </w:rPr>
        <w:t>рейтинга</w:t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4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4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4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4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ССС-В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4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60" w:h="1349" w:wrap="none" w:vAnchor="page" w:hAnchor="page" w:x="1414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BB-A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349" w:wrap="none" w:vAnchor="page" w:hAnchor="page" w:x="1414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60" w:h="1349" w:wrap="none" w:vAnchor="page" w:hAnchor="page" w:x="1414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АА-ААА</w:t>
            </w:r>
          </w:p>
        </w:tc>
      </w:tr>
    </w:tbl>
    <w:p>
      <w:pPr>
        <w:pStyle w:val="Style13"/>
        <w:framePr w:w="9686" w:h="1021" w:hRule="exact" w:wrap="none" w:vAnchor="page" w:hAnchor="page" w:x="1390" w:y="278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краткую информацию о действующем рейтинге и рейтинговом агентстве. В случае, если организации присвоено несколько рейтингов, просьба предоставить соответствующую информацию.</w:t>
      </w:r>
    </w:p>
    <w:p>
      <w:pPr>
        <w:pStyle w:val="Style34"/>
        <w:framePr w:wrap="none" w:vAnchor="page" w:hAnchor="page" w:x="1395" w:y="40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  <w:b/>
          <w:bCs/>
        </w:rPr>
        <w:t>Наличие системы управления отходами</w:t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44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440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44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440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60" w:h="2314" w:wrap="none" w:vAnchor="page" w:hAnchor="page" w:x="1414" w:y="44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440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Сформирована система управления отходами, представлены результаты работы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60" w:h="2314" w:wrap="none" w:vAnchor="page" w:hAnchor="page" w:x="1414" w:y="44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314" w:wrap="none" w:vAnchor="page" w:hAnchor="page" w:x="1414" w:y="440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Сформирована система управления отходами, представлены результаты работы. Для целей производства конечного продукта используются вторичные ресурсы</w:t>
            </w:r>
          </w:p>
        </w:tc>
      </w:tr>
    </w:tbl>
    <w:p>
      <w:pPr>
        <w:pStyle w:val="Style13"/>
        <w:framePr w:w="9682" w:h="700" w:hRule="exact" w:wrap="none" w:vAnchor="page" w:hAnchor="page" w:x="1390" w:y="6689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 о системе управления отходами и результатах работы</w:t>
      </w:r>
    </w:p>
    <w:p>
      <w:pPr>
        <w:pStyle w:val="Style34"/>
        <w:framePr w:w="9672" w:h="713" w:hRule="exact" w:wrap="none" w:vAnchor="page" w:hAnchor="page" w:x="1395" w:y="7653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внутренней политики компании, покрывающей вопросы, </w:t>
      </w:r>
      <w:r>
        <w:rPr>
          <w:rStyle w:val="CharStyle36"/>
          <w:b/>
          <w:bCs/>
        </w:rPr>
        <w:t>связанные с правами человека и трудовыми правами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8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8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8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8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8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8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682" w:h="1022" w:hRule="exact" w:wrap="none" w:vAnchor="page" w:hAnchor="page" w:x="1390" w:y="93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 о наличии соответствующей системы. Балл засчитывается в случае подтверждения соответствующей информации в публичном отчете компании</w:t>
      </w:r>
    </w:p>
    <w:p>
      <w:pPr>
        <w:pStyle w:val="Style34"/>
        <w:framePr w:w="9686" w:h="713" w:hRule="exact" w:wrap="none" w:vAnchor="page" w:hAnchor="page" w:x="1395" w:y="10590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корпоративных документов, регламентирующих стратегию/ </w:t>
      </w:r>
      <w:r>
        <w:rPr>
          <w:rStyle w:val="CharStyle36"/>
          <w:b/>
          <w:bCs/>
        </w:rPr>
        <w:t xml:space="preserve">политику компании в отношении устойчивого развития и </w:t>
      </w:r>
      <w:r>
        <w:rPr>
          <w:rStyle w:val="CharStyle36"/>
          <w:lang w:val="en-US" w:eastAsia="en-US" w:bidi="en-US"/>
          <w:b/>
          <w:bCs/>
        </w:rPr>
        <w:t>ESG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1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1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1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1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1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1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701" w:h="1022" w:hRule="exact" w:wrap="none" w:vAnchor="page" w:hAnchor="page" w:x="1390" w:y="1224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 о наличии соответствующих корпоративных документов, ссылку на соответствующий раздел внешнего сайта (если имеется)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3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37</w:t>
      </w:r>
    </w:p>
    <w:p>
      <w:pPr>
        <w:pStyle w:val="Style34"/>
        <w:framePr w:w="9682" w:h="1030" w:hRule="exact" w:wrap="none" w:vAnchor="page" w:hAnchor="page" w:x="1394" w:y="1115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проводимых социальных мероприятий, проведенных за предыдущий год, обозначить социальный эффект от реализации данных </w:t>
      </w:r>
      <w:r>
        <w:rPr>
          <w:rStyle w:val="CharStyle36"/>
          <w:b/>
          <w:bCs/>
        </w:rPr>
        <w:t>мероприятий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3" w:y="2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3" w:y="2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3" w:y="2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3" w:y="2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3" w:y="2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3" w:y="20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691" w:h="1022" w:hRule="exact" w:wrap="none" w:vAnchor="page" w:hAnchor="page" w:x="1389" w:y="308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 о проведенных мероприятиях, а также эффекте от их реализации. Балл засчитывается в случае подтверждения соответствующей информации в публичном отчете компании</w:t>
      </w:r>
    </w:p>
    <w:tbl>
      <w:tblPr>
        <w:tblOverlap w:val="never"/>
        <w:tblLayout w:type="fixed"/>
        <w:jc w:val="left"/>
      </w:tblPr>
      <w:tblGrid>
        <w:gridCol w:w="1411"/>
        <w:gridCol w:w="7949"/>
      </w:tblGrid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360" w:h="1286" w:wrap="none" w:vAnchor="page" w:hAnchor="page" w:x="1413" w:y="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Наличие э(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60" w:h="1286" w:wrap="none" w:vAnchor="page" w:hAnchor="page" w:x="1413" w:y="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)фективной системы управления водными ресурсами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286" w:wrap="none" w:vAnchor="page" w:hAnchor="page" w:x="1413" w:y="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286" w:wrap="none" w:vAnchor="page" w:hAnchor="page" w:x="1413" w:y="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286" w:wrap="none" w:vAnchor="page" w:hAnchor="page" w:x="1413" w:y="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286" w:wrap="none" w:vAnchor="page" w:hAnchor="page" w:x="1413" w:y="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286" w:wrap="none" w:vAnchor="page" w:hAnchor="page" w:x="1413" w:y="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286" w:wrap="none" w:vAnchor="page" w:hAnchor="page" w:x="1413" w:y="47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682" w:h="1339" w:hRule="exact" w:wrap="none" w:vAnchor="page" w:hAnchor="page" w:x="1389" w:y="603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 о системе повторного использования отработанных водных ресурсов, а также данные о сокращении удельного потребления воды. Балл присваивается в случае подтверждения соответствующих фактов (любого из показателей)</w:t>
      </w:r>
    </w:p>
    <w:p>
      <w:pPr>
        <w:pStyle w:val="Style34"/>
        <w:framePr w:w="9682" w:h="1030" w:hRule="exact" w:wrap="none" w:vAnchor="page" w:hAnchor="page" w:x="1394" w:y="7634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расчета общего показателя выбросов парниковых газов, собственного углеродного следа и углеродного следа продукции (любого из </w:t>
      </w:r>
      <w:r>
        <w:rPr>
          <w:rStyle w:val="CharStyle36"/>
          <w:b/>
          <w:bCs/>
        </w:rPr>
        <w:t>показателей)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09" w:wrap="none" w:vAnchor="page" w:hAnchor="page" w:x="1413" w:y="86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09" w:wrap="none" w:vAnchor="page" w:hAnchor="page" w:x="1413" w:y="86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09" w:wrap="none" w:vAnchor="page" w:hAnchor="page" w:x="1413" w:y="86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09" w:wrap="none" w:vAnchor="page" w:hAnchor="page" w:x="1413" w:y="86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60" w:h="2309" w:wrap="none" w:vAnchor="page" w:hAnchor="page" w:x="1413" w:y="86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09" w:wrap="none" w:vAnchor="page" w:hAnchor="page" w:x="1413" w:y="86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Проведен расчет выбросов парниковых газов, собственного углеродного следа и углеродного следа продукции (любого из показателей)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60" w:h="2309" w:wrap="none" w:vAnchor="page" w:hAnchor="page" w:x="1413" w:y="86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309" w:wrap="none" w:vAnchor="page" w:hAnchor="page" w:x="1413" w:y="86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Имеется наличие подтвержденной динамики сокращения выбросов парниковых газов за последние 3 года</w:t>
            </w:r>
          </w:p>
        </w:tc>
      </w:tr>
    </w:tbl>
    <w:p>
      <w:pPr>
        <w:pStyle w:val="Style13"/>
        <w:framePr w:w="9696" w:h="1348" w:hRule="exact" w:wrap="none" w:vAnchor="page" w:hAnchor="page" w:x="1389" w:y="109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краткую информацию в динамике за последние 3 года (в случае наличия), ссылку на подтверждающие документы, доступные в открытых источниках информацию (в случае наличия), количественные показатели</w:t>
      </w:r>
    </w:p>
    <w:p>
      <w:pPr>
        <w:pStyle w:val="Style34"/>
        <w:framePr w:w="9672" w:h="704" w:hRule="exact" w:wrap="none" w:vAnchor="page" w:hAnchor="page" w:x="1399" w:y="12519"/>
        <w:tabs>
          <w:tab w:leader="underscore" w:pos="93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Осуществление модернизации производств за последние 3 года, эффект от </w:t>
      </w:r>
      <w:r>
        <w:rPr>
          <w:rStyle w:val="CharStyle36"/>
          <w:b/>
          <w:bCs/>
        </w:rPr>
        <w:t>проведенных работ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3" w:y="13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3" w:y="13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3" w:y="13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3" w:y="13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3" w:y="13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3" w:y="13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691" w:h="1348" w:hRule="exact" w:wrap="none" w:vAnchor="page" w:hAnchor="page" w:x="1389" w:y="1416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 о модернизации действующих производств, наличие эффекта, выраженного в снижении воздействия на окружающую среду, включая выбросы и иные доступные количественные показатели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6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38</w:t>
      </w:r>
    </w:p>
    <w:p>
      <w:pPr>
        <w:pStyle w:val="Style34"/>
        <w:framePr w:wrap="none" w:vAnchor="page" w:hAnchor="page" w:x="1396" w:y="11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  <w:b/>
          <w:bCs/>
        </w:rPr>
        <w:t>Использование в рамках производства НДТ и аналогичных практик</w:t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6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6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6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6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6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6" w:y="1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682" w:h="694" w:hRule="exact" w:wrap="none" w:vAnchor="page" w:hAnchor="page" w:x="1392" w:y="245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соответствующую подтверждающую информацию</w:t>
      </w:r>
    </w:p>
    <w:p>
      <w:pPr>
        <w:pStyle w:val="Style34"/>
        <w:framePr w:wrap="none" w:vAnchor="page" w:hAnchor="page" w:x="1396" w:y="344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  <w:b/>
          <w:bCs/>
        </w:rPr>
        <w:t xml:space="preserve">Раскрытие ^ информации в соответствии со стандартом </w:t>
      </w:r>
      <w:r>
        <w:rPr>
          <w:rStyle w:val="CharStyle36"/>
          <w:lang w:val="en-US" w:eastAsia="en-US" w:bidi="en-US"/>
          <w:b/>
          <w:bCs/>
        </w:rPr>
        <w:t>TCFD</w:t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6" w:y="37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6" w:y="37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6" w:y="37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6" w:y="37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6" w:y="37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6" w:y="37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686" w:h="1017" w:hRule="exact" w:wrap="none" w:vAnchor="page" w:hAnchor="page" w:x="1392" w:y="474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информацию, ссылку на подтверждающие документы (включая разделы отчетности об устойчивом развитии), доступные в открытых источниках информации</w:t>
      </w:r>
    </w:p>
    <w:p>
      <w:pPr>
        <w:pStyle w:val="Style34"/>
        <w:framePr w:wrap="none" w:vAnchor="page" w:hAnchor="page" w:x="1396" w:y="605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  <w:b/>
          <w:bCs/>
        </w:rPr>
        <w:t>Наличие в открытом доступе описания бизнес-модели</w:t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6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6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6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6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6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6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682" w:h="710" w:hRule="exact" w:wrap="none" w:vAnchor="page" w:hAnchor="page" w:x="1392" w:y="7347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ссылку на подтверждающие документы, доступные в открытых источниках информации</w:t>
      </w:r>
    </w:p>
    <w:p>
      <w:pPr>
        <w:pStyle w:val="Style34"/>
        <w:framePr w:w="9677" w:h="708" w:hRule="exact" w:wrap="none" w:vAnchor="page" w:hAnchor="page" w:x="1396" w:y="8320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в открытом доступе стратегии деятельности компании и ее </w:t>
      </w:r>
      <w:r>
        <w:rPr>
          <w:rStyle w:val="CharStyle36"/>
          <w:b/>
          <w:bCs/>
        </w:rPr>
        <w:t>реализации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89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89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89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89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89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89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682" w:h="710" w:hRule="exact" w:wrap="none" w:vAnchor="page" w:hAnchor="page" w:x="1392" w:y="9963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ссылку на подтверждающие документы, доступные в открытых источниках информации</w:t>
      </w:r>
    </w:p>
    <w:p>
      <w:pPr>
        <w:pStyle w:val="Style34"/>
        <w:framePr w:wrap="none" w:vAnchor="page" w:hAnchor="page" w:x="1396" w:y="1096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  <w:b/>
          <w:bCs/>
        </w:rPr>
        <w:t>Наличие в стратегии целей и задач, связанных с климатическими целями</w:t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6" w:y="1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691" w:h="1022" w:hRule="exact" w:wrap="none" w:vAnchor="page" w:hAnchor="page" w:x="1392" w:y="1226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краткую информацию о соответствующих целях и направлениях работы, ссылку на подтверждающие документы, доступную в открытых источниках информации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4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39</w:t>
      </w:r>
    </w:p>
    <w:p>
      <w:pPr>
        <w:pStyle w:val="Style34"/>
        <w:framePr w:w="9202" w:h="708" w:hRule="exact" w:wrap="none" w:vAnchor="page" w:hAnchor="page" w:x="1395" w:y="1115"/>
        <w:tabs>
          <w:tab w:leader="underscore" w:pos="91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закрепленных в стратегии или иных документах релевантных </w:t>
      </w:r>
      <w:r>
        <w:rPr>
          <w:rStyle w:val="CharStyle36"/>
          <w:b/>
          <w:bCs/>
        </w:rPr>
        <w:t>ЦУР ООН, ^ применимых к деятельности компании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9"/>
        <w:framePr w:w="9701" w:h="2649" w:hRule="exact" w:wrap="none" w:vAnchor="page" w:hAnchor="page" w:x="1390" w:y="2772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предоставить информацию, позволяющую оценить наличие вклада в достижение компанией выделенных ЦУР ООН, ссылку на подтверждающие документы, доступные в открытых источниках информации</w:t>
      </w:r>
    </w:p>
    <w:p>
      <w:pPr>
        <w:pStyle w:val="Style30"/>
        <w:numPr>
          <w:ilvl w:val="0"/>
          <w:numId w:val="49"/>
        </w:numPr>
        <w:framePr w:w="9701" w:h="2649" w:hRule="exact" w:wrap="none" w:vAnchor="page" w:hAnchor="page" w:x="1390" w:y="2772"/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в части номинации «Лучший экспортер в сфере электронной торговли»</w:t>
      </w:r>
    </w:p>
    <w:p>
      <w:pPr>
        <w:pStyle w:val="Style30"/>
        <w:framePr w:w="9701" w:h="2649" w:hRule="exact" w:wrap="none" w:vAnchor="page" w:hAnchor="page" w:x="1390" w:y="277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Уровень готовности к экспортной электронной торговле по методике </w:t>
      </w:r>
      <w:r>
        <w:rPr>
          <w:rStyle w:val="CharStyle38"/>
          <w:b/>
          <w:bCs/>
        </w:rPr>
        <w:t>услуги «Подбор маркетплейсов» (за период 6 месяцев до подачи заявки)</w:t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проходил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8" w:wrap="none" w:vAnchor="page" w:hAnchor="page" w:x="1414" w:y="5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Проходил</w:t>
            </w:r>
          </w:p>
        </w:tc>
      </w:tr>
    </w:tbl>
    <w:p>
      <w:pPr>
        <w:pStyle w:val="Style13"/>
        <w:framePr w:wrap="none" w:vAnchor="page" w:hAnchor="page" w:x="1390" w:y="638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номер услуг / номера услуг</w:t>
      </w:r>
    </w:p>
    <w:p>
      <w:pPr>
        <w:pStyle w:val="Style34"/>
        <w:framePr w:w="9485" w:h="708" w:hRule="exact" w:wrap="none" w:vAnchor="page" w:hAnchor="page" w:x="1395" w:y="6990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Количество экспортно ориентированных международных маркетплейсов, </w:t>
      </w:r>
      <w:r>
        <w:rPr>
          <w:rStyle w:val="CharStyle36"/>
          <w:b/>
          <w:bCs/>
        </w:rPr>
        <w:t>на которых размещена продукция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2-5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7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более 5</w:t>
            </w:r>
          </w:p>
        </w:tc>
      </w:tr>
    </w:tbl>
    <w:p>
      <w:pPr>
        <w:pStyle w:val="Style13"/>
        <w:framePr w:wrap="none" w:vAnchor="page" w:hAnchor="page" w:x="1390" w:y="933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перечень маркетплейсов</w:t>
      </w:r>
    </w:p>
    <w:p>
      <w:pPr>
        <w:pStyle w:val="Style34"/>
        <w:framePr w:w="8386" w:h="704" w:hRule="exact" w:wrap="none" w:vAnchor="page" w:hAnchor="page" w:x="1395" w:y="9951"/>
        <w:tabs>
          <w:tab w:leader="underscore" w:pos="8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Количество стран, куда поставляется продукция через экспортно </w:t>
      </w:r>
      <w:r>
        <w:rPr>
          <w:rStyle w:val="CharStyle36"/>
          <w:b/>
          <w:bCs/>
        </w:rPr>
        <w:t>ориентированные международные маркетплейсы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44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347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347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347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347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347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347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1 - 5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347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65" w:h="2347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6 - 10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347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347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11 - 30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347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5" w:h="2347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31 - 50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5" w:h="2347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5" w:h="2347" w:wrap="none" w:vAnchor="page" w:hAnchor="page" w:x="1414" w:y="10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 и более</w:t>
            </w:r>
          </w:p>
        </w:tc>
      </w:tr>
    </w:tbl>
    <w:p>
      <w:pPr>
        <w:pStyle w:val="Style13"/>
        <w:framePr w:wrap="none" w:vAnchor="page" w:hAnchor="page" w:x="1390" w:y="1296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перечень стран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0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40</w:t>
      </w:r>
    </w:p>
    <w:p>
      <w:pPr>
        <w:pStyle w:val="Style34"/>
        <w:framePr w:w="8189" w:h="719" w:hRule="exact" w:wrap="none" w:vAnchor="page" w:hAnchor="page" w:x="1400" w:y="112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Объем экспортных продаж через экспортно ориентированные </w:t>
      </w:r>
      <w:r>
        <w:rPr>
          <w:rStyle w:val="CharStyle36"/>
          <w:b/>
          <w:bCs/>
        </w:rPr>
        <w:t>международные маркетплейсы за прошедший календарный год</w:t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 9 999,99 руб.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10 000 - 999 999,99 руб.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1 000 000 - 4 999 999,99 руб.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5 000 000 - 9 999 999,99 руб.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10 000 000 - 29 999 999,99 руб.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30 000 000 руб. и более</w:t>
            </w:r>
          </w:p>
        </w:tc>
      </w:tr>
    </w:tbl>
    <w:p>
      <w:pPr>
        <w:pStyle w:val="Style13"/>
        <w:framePr w:wrap="none" w:vAnchor="page" w:hAnchor="page" w:x="1390" w:y="412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конкретную сумму в рублях</w:t>
      </w:r>
    </w:p>
    <w:p>
      <w:pPr>
        <w:pStyle w:val="Style34"/>
        <w:framePr w:w="9432" w:h="1030" w:hRule="exact" w:wrap="none" w:vAnchor="page" w:hAnchor="page" w:x="1395" w:y="4739"/>
        <w:tabs>
          <w:tab w:leader="underscore" w:pos="93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Количество товарных позиций, размещенных на экспортно ориентированных международных маркетплейсах согласно коду ТН ВЭД </w:t>
      </w:r>
      <w:r>
        <w:rPr>
          <w:rStyle w:val="CharStyle36"/>
          <w:b/>
          <w:bCs/>
        </w:rPr>
        <w:t>(товарные позиции 6 знаков - ХХХХ ХХ)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5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5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5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5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5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5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1 - 3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5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5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4 - 20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5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680" w:wrap="none" w:vAnchor="page" w:hAnchor="page" w:x="1414" w:y="5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 и более</w:t>
            </w:r>
          </w:p>
        </w:tc>
      </w:tr>
    </w:tbl>
    <w:p>
      <w:pPr>
        <w:pStyle w:val="Style13"/>
        <w:framePr w:w="9682" w:h="1022" w:hRule="exact" w:wrap="none" w:vAnchor="page" w:hAnchor="page" w:x="1390" w:y="737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перечень кодов с расшифровкой экспортной продукции и количество товарных карточек, размещенных на маркетплейсах по каждой позиции, относящейся к каждому указанному коду</w:t>
      </w:r>
    </w:p>
    <w:p>
      <w:pPr>
        <w:pStyle w:val="Style34"/>
        <w:framePr w:w="8294" w:h="708" w:hRule="exact" w:wrap="none" w:vAnchor="page" w:hAnchor="page" w:x="1395" w:y="8661"/>
        <w:tabs>
          <w:tab w:leader="underscore" w:pos="82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Какой процент экспортных продаж приходится на зарубежные и </w:t>
      </w:r>
      <w:r>
        <w:rPr>
          <w:rStyle w:val="CharStyle36"/>
          <w:b/>
          <w:bCs/>
        </w:rPr>
        <w:t>международные маркетплейсы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1421"/>
        <w:gridCol w:w="793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9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9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9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9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0 - 0,10%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9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9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0,11 - 4,99%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9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9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5 - 9,99%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9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9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10 - 29,99%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9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9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30 - 49,99%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9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2342" w:wrap="none" w:vAnchor="page" w:hAnchor="page" w:x="1414" w:y="9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50% и более</w:t>
            </w:r>
          </w:p>
        </w:tc>
      </w:tr>
    </w:tbl>
    <w:p>
      <w:pPr>
        <w:pStyle w:val="Style13"/>
        <w:framePr w:wrap="none" w:vAnchor="page" w:hAnchor="page" w:x="1390" w:y="116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конкретную долю в процентах</w:t>
      </w:r>
    </w:p>
    <w:p>
      <w:pPr>
        <w:pStyle w:val="Style34"/>
        <w:framePr w:w="8246" w:h="717" w:hRule="exact" w:wrap="none" w:vAnchor="page" w:hAnchor="page" w:x="1395" w:y="12276"/>
        <w:tabs>
          <w:tab w:leader="underscore" w:pos="4666" w:val="left"/>
          <w:tab w:leader="underscore" w:pos="8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Размещена ли продукция компании в Национальных магазинах </w:t>
      </w:r>
      <w:r>
        <w:rPr>
          <w:rStyle w:val="CharStyle36"/>
          <w:b/>
          <w:bCs/>
        </w:rPr>
        <w:t>(специальный проект РЭЦ)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</w:r>
    </w:p>
    <w:tbl>
      <w:tblPr>
        <w:tblOverlap w:val="never"/>
        <w:tblLayout w:type="fixed"/>
        <w:jc w:val="left"/>
      </w:tblPr>
      <w:tblGrid>
        <w:gridCol w:w="4680"/>
        <w:gridCol w:w="4680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29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29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Позиции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29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29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29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60" w:h="1013" w:wrap="none" w:vAnchor="page" w:hAnchor="page" w:x="1414" w:y="129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</w:t>
            </w:r>
          </w:p>
        </w:tc>
      </w:tr>
    </w:tbl>
    <w:p>
      <w:pPr>
        <w:pStyle w:val="Style13"/>
        <w:framePr w:w="9686" w:h="699" w:hRule="exact" w:wrap="none" w:vAnchor="page" w:hAnchor="page" w:x="1390" w:y="1393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необходимо указать Национальные магазины, в которых размещена продукция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0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41</w:t>
      </w:r>
    </w:p>
    <w:p>
      <w:pPr>
        <w:pStyle w:val="Style9"/>
        <w:framePr w:w="9696" w:h="8107" w:hRule="exact" w:wrap="none" w:vAnchor="page" w:hAnchor="page" w:x="1390" w:y="1115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Фактом направления настоящей Анкеты Вы подтверждаете и заверяете, что на дату подписания настоящей Анкеты:</w:t>
      </w:r>
    </w:p>
    <w:p>
      <w:pPr>
        <w:pStyle w:val="Style9"/>
        <w:numPr>
          <w:ilvl w:val="0"/>
          <w:numId w:val="51"/>
        </w:numPr>
        <w:framePr w:w="9696" w:h="8107" w:hRule="exact" w:wrap="none" w:vAnchor="page" w:hAnchor="page" w:x="1390" w:y="1115"/>
        <w:tabs>
          <w:tab w:leader="none" w:pos="7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лицо, подписавшее настоящую Анкету, является надлежащим образом уполномоченным лицом, полностью дееспособным, имею</w:t>
      </w:r>
      <w:r>
        <w:rPr>
          <w:rStyle w:val="CharStyle20"/>
        </w:rPr>
        <w:t>щ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им право осуществлять соответствующие действия и предоставлять информацию, указанную в настоящей Анкете, от имени организации/индивидуального предпринимателя. Полномочия указанного лица надлежащим образом подтверждены и оформлены в соответствии с требованиями применимого законодательства;</w:t>
      </w:r>
    </w:p>
    <w:p>
      <w:pPr>
        <w:pStyle w:val="Style9"/>
        <w:numPr>
          <w:ilvl w:val="0"/>
          <w:numId w:val="51"/>
        </w:numPr>
        <w:framePr w:w="9696" w:h="8107" w:hRule="exact" w:wrap="none" w:vAnchor="page" w:hAnchor="page" w:x="1390" w:y="1115"/>
        <w:tabs>
          <w:tab w:leader="none" w:pos="7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вся информация, представленная в настоящей Анкете или представленная для целей участия в конкурсе, указанных в Анкете, является верной, полной и точной во всех отношениях на дату ее предоставления, и Вы не скрыли обстоятельства, которые могли бы, при их обнаружении, воспрепятствовать АО «Российский экспортный центр» или сделать любую иную предоставленную Вами информацию недостоверной или вводящей в заблуждение в любом существенном отношении;</w:t>
      </w:r>
    </w:p>
    <w:p>
      <w:pPr>
        <w:pStyle w:val="Style9"/>
        <w:numPr>
          <w:ilvl w:val="0"/>
          <w:numId w:val="51"/>
        </w:numPr>
        <w:framePr w:w="9696" w:h="8107" w:hRule="exact" w:wrap="none" w:vAnchor="page" w:hAnchor="page" w:x="1390" w:y="1115"/>
        <w:tabs>
          <w:tab w:leader="none" w:pos="7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организация/индивидуальный предприниматель соответствует требованиям, установленным для соискателя премии постановлением Правительства Российской Федерации от 08.05.2019 № 572 «Об учреждении Всероссийской премии в области международной кооперации и экспорта «Экспортер года» и проведении Международного экспортного форума «Сделано в России», а также Конкурсной документации.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0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42</w:t>
      </w:r>
    </w:p>
    <w:p>
      <w:pPr>
        <w:pStyle w:val="Style9"/>
        <w:framePr w:w="9682" w:h="339" w:hRule="exact" w:wrap="none" w:vAnchor="page" w:hAnchor="page" w:x="1390" w:y="1153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2</w:t>
      </w:r>
    </w:p>
    <w:p>
      <w:pPr>
        <w:pStyle w:val="Style24"/>
        <w:framePr w:w="9682" w:h="8115" w:hRule="exact" w:wrap="none" w:vAnchor="page" w:hAnchor="page" w:x="1390" w:y="2306"/>
        <w:widowControl w:val="0"/>
        <w:keepNext w:val="0"/>
        <w:keepLines w:val="0"/>
        <w:shd w:val="clear" w:color="auto" w:fill="auto"/>
        <w:bidi w:val="0"/>
        <w:jc w:val="left"/>
        <w:spacing w:before="0" w:after="240" w:line="326" w:lineRule="exact"/>
        <w:ind w:left="2780" w:right="0" w:hanging="1480"/>
      </w:pPr>
      <w:bookmarkStart w:id="26" w:name="bookmark26"/>
      <w:bookmarkStart w:id="27" w:name="bookmark27"/>
      <w:r>
        <w:rPr>
          <w:lang w:val="ru-RU" w:eastAsia="ru-RU" w:bidi="ru-RU"/>
          <w:w w:val="100"/>
          <w:spacing w:val="0"/>
          <w:color w:val="000000"/>
          <w:position w:val="0"/>
        </w:rPr>
        <w:t>Методика определения критериев ранжирования участников Конкурса - соискателей Премии</w:t>
      </w:r>
      <w:bookmarkEnd w:id="26"/>
      <w:bookmarkEnd w:id="27"/>
    </w:p>
    <w:p>
      <w:pPr>
        <w:pStyle w:val="Style9"/>
        <w:framePr w:w="9682" w:h="8115" w:hRule="exact" w:wrap="none" w:vAnchor="page" w:hAnchor="page" w:x="1390" w:y="230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Матрица единых критериев оценки экспортной зрелости содержит перечень вопросов для соискателей Премии.</w:t>
      </w:r>
    </w:p>
    <w:p>
      <w:pPr>
        <w:pStyle w:val="Style9"/>
        <w:framePr w:w="9682" w:h="8115" w:hRule="exact" w:wrap="none" w:vAnchor="page" w:hAnchor="page" w:x="1390" w:y="23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для соискателей Премии объединены в группы для соответствующих номинаций по степени влияния на экспортную зрелость соискателя Премии. Каждый группе был присвоен балл.</w:t>
      </w:r>
    </w:p>
    <w:p>
      <w:pPr>
        <w:pStyle w:val="Style9"/>
        <w:framePr w:w="9682" w:h="8115" w:hRule="exact" w:wrap="none" w:vAnchor="page" w:hAnchor="page" w:x="1390" w:y="23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наделены весом по степени значимости и имеют балл, соответствующий градации: 0,4; 0,3; 0,1; 0,15; 0,05.</w:t>
      </w:r>
    </w:p>
    <w:p>
      <w:pPr>
        <w:pStyle w:val="Style9"/>
        <w:framePr w:w="9682" w:h="8115" w:hRule="exact" w:wrap="none" w:vAnchor="page" w:hAnchor="page" w:x="1390" w:y="23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номинаций «Прорыв года» и «Новая география» предусмотрен отдельный перечень вопросов и баллы, соответствующие градации по степени значимости: 0,5; 0,4.</w:t>
      </w:r>
    </w:p>
    <w:p>
      <w:pPr>
        <w:pStyle w:val="Style9"/>
        <w:framePr w:w="9682" w:h="8115" w:hRule="exact" w:wrap="none" w:vAnchor="page" w:hAnchor="page" w:x="1390" w:y="23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номинации «Ответственный экспортер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(ESG)»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предусмотрен отдельный перечень вопросов и баллы, соответствующие градации по степени значимости: 0,5;0,2.</w:t>
      </w:r>
    </w:p>
    <w:p>
      <w:pPr>
        <w:pStyle w:val="Style9"/>
        <w:framePr w:w="9682" w:h="8115" w:hRule="exact" w:wrap="none" w:vAnchor="page" w:hAnchor="page" w:x="1390" w:y="23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номинации «Лучший экспортер в сфере электронной торговли» предусмотрен отдельный перечень вопросов и баллы, соответствующие градации по степени значимости: 0,5; 0,2.</w:t>
      </w:r>
    </w:p>
    <w:p>
      <w:pPr>
        <w:pStyle w:val="Style9"/>
        <w:framePr w:w="9682" w:h="8115" w:hRule="exact" w:wrap="none" w:vAnchor="page" w:hAnchor="page" w:x="1390" w:y="23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Диапазон возможных ответов участников Конкурса - соискателей Премии: от 0 до 5, где 0 - отрицательный ответ («нет», «не имею», «не участвовал» и т.п.), а 5 - максимальный балл.</w:t>
      </w:r>
    </w:p>
    <w:p>
      <w:pPr>
        <w:pStyle w:val="Style9"/>
        <w:framePr w:w="9682" w:h="8115" w:hRule="exact" w:wrap="none" w:vAnchor="page" w:hAnchor="page" w:x="1390" w:y="23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результатам суммы баллов по каждому вопросу, скорректированному на вес ответа соискателя Премии, производится ранжирование по убыванию от максимального результата среди соискателей Премии.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0" w:y="29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43</w:t>
      </w:r>
    </w:p>
    <w:p>
      <w:pPr>
        <w:pStyle w:val="Style30"/>
        <w:framePr w:w="9653" w:h="2317" w:hRule="exact" w:wrap="none" w:vAnchor="page" w:hAnchor="page" w:x="1410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Критерии ранжирования участников Конкурса - соискателей Премии по следующим номинациям: «Экспортер года в сфере промышленности», «Экспортер года в сфере машиностроения», «Экспортер года в сфере базовой продукции АПК», «Экспортер года в сфере готовой продукции АПК (высокие переделы)», «Экспортер года в сфере услуг», «Трейдер года», «Лучшая женщина-экспортер», «Лучший молодой предприниматель-экспортер»</w:t>
      </w:r>
    </w:p>
    <w:tbl>
      <w:tblPr>
        <w:tblOverlap w:val="never"/>
        <w:tblLayout w:type="fixed"/>
        <w:jc w:val="left"/>
      </w:tblPr>
      <w:tblGrid>
        <w:gridCol w:w="571"/>
        <w:gridCol w:w="1277"/>
        <w:gridCol w:w="6523"/>
        <w:gridCol w:w="1282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26"/>
              </w:rPr>
              <w:t>Вес</w:t>
            </w:r>
          </w:p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26"/>
              </w:rPr>
              <w:t>вопроса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Вопрос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26"/>
              </w:rPr>
              <w:t>Вес</w:t>
            </w:r>
          </w:p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26"/>
              </w:rPr>
              <w:t>ответа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Оценка экспортной деятельности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экспорта продукции в ценах реализации за предыдущий отчетный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1 - 5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Доля экспорта в общей выручке компании за предыдущий отчетный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1 - 5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Осуществление экспортной деятельности более 3-х лет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Номенклатура экспортной продукции/услуг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1 - 5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стран, куда экспортируется продукция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1 - 5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зарубежных товарных знаков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зарубежных патентов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инфраструктуры поддержки продукции за рубежом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исключительно экспортного продукта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Статус победителя (1-е место) или призера (2-е и 3</w:t>
              <w:t>е места) региональных конкурсов «Экспортер года» в текущем году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Заявка на соискание премии от субъекта Российской Федерации, в котором расположены ключевые производственные мощности, обеспечивающие экспортные поставки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сертификата соответствия добровольных систем сертификации «Сделано в России» либо региональных добровольных системах сертификации «Сделано в ...», срок действия которых включает период года, предшествующего году проведения Конкурса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Оценка международного продвижения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за предыдущий отчетный год положительных публикаций в иностранных СМИ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в предыдущем отчетном году рекламы 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53" w:h="11453" w:wrap="none" w:vAnchor="page" w:hAnchor="page" w:x="1410" w:y="3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0" w:y="60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44</w:t>
      </w:r>
    </w:p>
    <w:tbl>
      <w:tblPr>
        <w:tblOverlap w:val="never"/>
        <w:tblLayout w:type="fixed"/>
        <w:jc w:val="left"/>
      </w:tblPr>
      <w:tblGrid>
        <w:gridCol w:w="571"/>
        <w:gridCol w:w="1277"/>
        <w:gridCol w:w="6523"/>
        <w:gridCol w:w="1282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7229" w:wrap="none" w:vAnchor="page" w:hAnchor="page" w:x="1410" w:y="12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7229" w:wrap="none" w:vAnchor="page" w:hAnchor="page" w:x="1410" w:y="12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рубежом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3" w:h="7229" w:wrap="none" w:vAnchor="page" w:hAnchor="page" w:x="1410" w:y="12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Участие за предыдущий отчетный год в международных выставках, конференциях, форумах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сайта компании на иностранных языках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Использование международных электронных торговых площадок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стратегии работы/расширения работы на внешних рынках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международных наград и премий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Наличие отдельной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PR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-стратегии по продвижению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аккаунтов в социальных медиа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Уровень экспортной активности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Появление за предыдущий отчетный год новых экспортных продуктов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Появление за предыдущий отчетный год новых стран для экспорта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Увеличение за предыдущий отчетный год количества иностранных покупателей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динамики роста объемов экспорта в предыдущем отчетном году в сравнении с годом, предшествующим ему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7229" w:wrap="none" w:vAnchor="page" w:hAnchor="page" w:x="1410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0 - 3</w:t>
            </w:r>
          </w:p>
        </w:tc>
      </w:tr>
    </w:tbl>
    <w:p>
      <w:pPr>
        <w:pStyle w:val="Style34"/>
        <w:framePr w:w="9389" w:h="701" w:hRule="exact" w:wrap="none" w:vAnchor="page" w:hAnchor="page" w:x="1486" w:y="881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11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Критерии ранжирования участников Конкурса - соискателей Премии по следующим номинациям: «Прорыв года», «Новая география»</w:t>
      </w:r>
    </w:p>
    <w:tbl>
      <w:tblPr>
        <w:tblOverlap w:val="never"/>
        <w:tblLayout w:type="fixed"/>
        <w:jc w:val="left"/>
      </w:tblPr>
      <w:tblGrid>
        <w:gridCol w:w="571"/>
        <w:gridCol w:w="1277"/>
        <w:gridCol w:w="6523"/>
        <w:gridCol w:w="1282"/>
      </w:tblGrid>
      <w:tr>
        <w:trPr>
          <w:trHeight w:val="33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Уровень экспортной активности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26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26"/>
              </w:rPr>
              <w:t>Вес</w:t>
            </w:r>
          </w:p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26"/>
              </w:rPr>
              <w:t>вопроса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Вопрос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26"/>
              </w:rPr>
              <w:t>Вес</w:t>
            </w:r>
          </w:p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26"/>
              </w:rPr>
              <w:t>ответа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Появление за предыдущий отчетный год новых экспортных продуктов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Появление за предыдущий отчетный год новых стран для экспорта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Увеличение за предыдущий отчетный год количества иностранных покупателей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динамики роста объемов экспорта в предыдущем отчетном году в сравнении с годом, предшествующим ему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3941" w:wrap="none" w:vAnchor="page" w:hAnchor="page" w:x="1410" w:y="9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0 - 3</w:t>
            </w:r>
          </w:p>
        </w:tc>
      </w:tr>
    </w:tbl>
    <w:p>
      <w:pPr>
        <w:pStyle w:val="Style34"/>
        <w:framePr w:w="9062" w:h="1022" w:hRule="exact" w:wrap="none" w:vAnchor="page" w:hAnchor="page" w:x="1650" w:y="1403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9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Критерии ранжирования участников Конкурса - соискателей Премии по номинации «Ответственный экспортер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(ESG)»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категории</w:t>
      </w:r>
    </w:p>
    <w:p>
      <w:pPr>
        <w:pStyle w:val="Style34"/>
        <w:framePr w:w="9062" w:h="1022" w:hRule="exact" w:wrap="none" w:vAnchor="page" w:hAnchor="page" w:x="1650" w:y="14039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МСП</w:t>
      </w:r>
    </w:p>
    <w:p>
      <w:pPr>
        <w:pStyle w:val="Style39"/>
        <w:framePr w:wrap="none" w:vAnchor="page" w:hAnchor="page" w:x="3344" w:y="1537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</w:t>
      </w:r>
    </w:p>
    <w:p>
      <w:pPr>
        <w:pStyle w:val="Style39"/>
        <w:framePr w:wrap="none" w:vAnchor="page" w:hAnchor="page" w:x="1496" w:y="1537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</w:t>
      </w:r>
    </w:p>
    <w:p>
      <w:pPr>
        <w:pStyle w:val="Style39"/>
        <w:framePr w:wrap="none" w:vAnchor="page" w:hAnchor="page" w:x="2067" w:y="1537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</w:t>
      </w:r>
    </w:p>
    <w:p>
      <w:pPr>
        <w:pStyle w:val="Style39"/>
        <w:framePr w:wrap="none" w:vAnchor="page" w:hAnchor="page" w:x="9867" w:y="1537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0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45</w:t>
      </w:r>
    </w:p>
    <w:tbl>
      <w:tblPr>
        <w:tblOverlap w:val="never"/>
        <w:tblLayout w:type="fixed"/>
        <w:jc w:val="left"/>
      </w:tblPr>
      <w:tblGrid>
        <w:gridCol w:w="571"/>
        <w:gridCol w:w="1277"/>
        <w:gridCol w:w="6523"/>
        <w:gridCol w:w="1282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0978" w:wrap="none" w:vAnchor="page" w:hAnchor="page" w:x="1410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вопроса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0978" w:wrap="none" w:vAnchor="page" w:hAnchor="page" w:x="1410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ответа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раскрытой информации об устойчивом развитии на внешнем сайте, включая информацию на иностранных языках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отчетности об устойчивом развитии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Членство в международных организациях / инициативах, связанных с устойчивым развитием / ответственным ведением бизнеса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Наличие требований к поставщикам в части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ESG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 ответственного ведения бизнеса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Наличие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ESG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рейтинга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0 - 2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оценки воздействия деятельности компании на окружающую среду или расчета собственного углеродного следа и углеродной интенсивности продукции, а также положительной динамики сокращения выбросов парниковых газов в течение периода 3 лет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экологической политики компании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системы управления отходами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0 - 2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внутренней политики компании, покрывающей вопросы, связанные с правами человека и трудовыми правами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сформированного комплекса мер, направленного на защиту прав потребителей, или реализация компанией мер по защите прав потребителей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антикоррупционной политики, включение антикоррупционных оговорок в заключаемые договора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Наличие сертификатов соответствия системы экологического менеджмента и/или по охране здоровья и безопасности труда на рабочем месте и иных, в т.ч.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ISO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14000, 14001, 26000, 45001, др.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097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</w:tbl>
    <w:p>
      <w:pPr>
        <w:pStyle w:val="Style34"/>
        <w:framePr w:w="9062" w:h="1030" w:hRule="exact" w:wrap="none" w:vAnchor="page" w:hAnchor="page" w:x="1650" w:y="12410"/>
        <w:tabs>
          <w:tab w:leader="underscore" w:pos="1574" w:val="left"/>
          <w:tab w:leader="underscore" w:pos="3485" w:val="left"/>
          <w:tab w:leader="underscore" w:pos="8098" w:val="left"/>
          <w:tab w:leader="underscore" w:pos="90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9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Критерии ранжирования участников Конкурса - соискателей Премии по номинации «Ответственный экспортер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(ESG)»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категории </w:t>
        <w:tab/>
        <w:tab/>
      </w:r>
      <w:r>
        <w:rPr>
          <w:rStyle w:val="CharStyle36"/>
          <w:b/>
          <w:bCs/>
        </w:rPr>
        <w:t>крупный бизнес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</w:r>
    </w:p>
    <w:tbl>
      <w:tblPr>
        <w:tblOverlap w:val="never"/>
        <w:tblLayout w:type="fixed"/>
        <w:jc w:val="left"/>
      </w:tblPr>
      <w:tblGrid>
        <w:gridCol w:w="571"/>
        <w:gridCol w:w="1277"/>
        <w:gridCol w:w="6523"/>
        <w:gridCol w:w="1282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2304" w:wrap="none" w:vAnchor="page" w:hAnchor="page" w:x="1410" w:y="13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26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2304" w:wrap="none" w:vAnchor="page" w:hAnchor="page" w:x="1410" w:y="13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26"/>
              </w:rPr>
              <w:t>Вес</w:t>
            </w:r>
          </w:p>
          <w:p>
            <w:pPr>
              <w:pStyle w:val="Style9"/>
              <w:framePr w:w="9653" w:h="2304" w:wrap="none" w:vAnchor="page" w:hAnchor="page" w:x="1410" w:y="13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26"/>
              </w:rPr>
              <w:t>вопроса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2304" w:wrap="none" w:vAnchor="page" w:hAnchor="page" w:x="1410" w:y="13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Вопрос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53" w:h="2304" w:wrap="none" w:vAnchor="page" w:hAnchor="page" w:x="1410" w:y="13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26"/>
              </w:rPr>
              <w:t>Вес</w:t>
            </w:r>
          </w:p>
          <w:p>
            <w:pPr>
              <w:pStyle w:val="Style9"/>
              <w:framePr w:w="9653" w:h="2304" w:wrap="none" w:vAnchor="page" w:hAnchor="page" w:x="1410" w:y="13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26"/>
              </w:rPr>
              <w:t>ответа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2304" w:wrap="none" w:vAnchor="page" w:hAnchor="page" w:x="1410" w:y="13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2304" w:wrap="none" w:vAnchor="page" w:hAnchor="page" w:x="1410" w:y="13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2304" w:wrap="none" w:vAnchor="page" w:hAnchor="page" w:x="1410" w:y="13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раскрытой информации о деятельности компании в области устойчивого развития на внешнем сайте, включая информацию на иностранных языках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2304" w:wrap="none" w:vAnchor="page" w:hAnchor="page" w:x="1410" w:y="13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53" w:h="2304" w:wrap="none" w:vAnchor="page" w:hAnchor="page" w:x="1410" w:y="13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53" w:h="2304" w:wrap="none" w:vAnchor="page" w:hAnchor="page" w:x="1410" w:y="13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53" w:h="2304" w:wrap="none" w:vAnchor="page" w:hAnchor="page" w:x="1410" w:y="13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отчетности об устойчивом развитии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653" w:h="2304" w:wrap="none" w:vAnchor="page" w:hAnchor="page" w:x="1410" w:y="13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0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46</w:t>
      </w:r>
    </w:p>
    <w:tbl>
      <w:tblPr>
        <w:tblOverlap w:val="never"/>
        <w:tblLayout w:type="fixed"/>
        <w:jc w:val="left"/>
      </w:tblPr>
      <w:tblGrid>
        <w:gridCol w:w="571"/>
        <w:gridCol w:w="1277"/>
        <w:gridCol w:w="6523"/>
        <w:gridCol w:w="1282"/>
      </w:tblGrid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Членство в международных организациях / инициативах, связанных с устойчивым развитием / ответственным ведением бизнеса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0 - 3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Наличие требований к поставщикам в части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ESG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 ответственного ведения бизнеса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Наличие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ESG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рейтинга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0 - 2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Наличие корпоративных документов, регламентирующих стратегию / политику компании в отношении устойчивого развития и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ESG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системы управления отходами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эффективной системы управления водными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расчета общего показателя выбросов парниковых газов, собственного углеродного следа и углеродного следа продукции (любого из показателей)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Осуществление модернизации производств за последние 3 года, эффект от проведенных работ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Использование в рамках производства НДТ и аналогичных практик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Раскрытие информации в соответствии со стандартом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TCFD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внутренней политики компании, покрывающей вопросы, связанные с правами человека и трудовыми правами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проводимых социальных мероприятий, проведенных за предыдущий год, обозначить социальный эффект от реализации данных мероприятий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в открытом доступе описания бизнес модели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в открытом доступе стратегии деятельности компании и ее реализации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в стратегии целей и задач, связанных с климатическими целями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Наличие закрепленных в стратегии или иных документах релевантных ЦУР ООН, применимых к деятельности компании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2408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0 - 1</w:t>
            </w:r>
          </w:p>
        </w:tc>
      </w:tr>
    </w:tbl>
    <w:p>
      <w:pPr>
        <w:pStyle w:val="Style34"/>
        <w:framePr w:w="7939" w:h="1027" w:hRule="exact" w:wrap="none" w:vAnchor="page" w:hAnchor="page" w:x="2571" w:y="1384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160" w:right="0" w:hanging="2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Критерии ранжирования участников Конкурса - соискателей Премии по номинации</w:t>
      </w:r>
    </w:p>
    <w:p>
      <w:pPr>
        <w:pStyle w:val="Style34"/>
        <w:framePr w:w="7939" w:h="1027" w:hRule="exact" w:wrap="none" w:vAnchor="page" w:hAnchor="page" w:x="2571" w:y="1384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«Лучший экспортер в сфере электронной торговли»</w:t>
      </w:r>
    </w:p>
    <w:p>
      <w:pPr>
        <w:pStyle w:val="Style39"/>
        <w:framePr w:wrap="none" w:vAnchor="page" w:hAnchor="page" w:x="3344" w:y="1517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1"/>
          <w:b/>
          <w:bCs/>
        </w:rPr>
        <w:t>Вопрос</w:t>
      </w:r>
    </w:p>
    <w:p>
      <w:pPr>
        <w:pStyle w:val="Style39"/>
        <w:framePr w:wrap="none" w:vAnchor="page" w:hAnchor="page" w:x="1496" w:y="1517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</w:t>
      </w:r>
    </w:p>
    <w:p>
      <w:pPr>
        <w:pStyle w:val="Style39"/>
        <w:framePr w:wrap="none" w:vAnchor="page" w:hAnchor="page" w:x="2067" w:y="1517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</w:t>
      </w:r>
    </w:p>
    <w:p>
      <w:pPr>
        <w:pStyle w:val="Style39"/>
        <w:framePr w:wrap="none" w:vAnchor="page" w:hAnchor="page" w:x="9867" w:y="1517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0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47</w:t>
      </w:r>
    </w:p>
    <w:tbl>
      <w:tblPr>
        <w:tblOverlap w:val="never"/>
        <w:tblLayout w:type="fixed"/>
        <w:jc w:val="left"/>
      </w:tblPr>
      <w:tblGrid>
        <w:gridCol w:w="571"/>
        <w:gridCol w:w="1277"/>
        <w:gridCol w:w="6523"/>
        <w:gridCol w:w="1282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6533" w:wrap="none" w:vAnchor="page" w:hAnchor="page" w:x="1410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вопроса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6533" w:wrap="none" w:vAnchor="page" w:hAnchor="page" w:x="1410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ответа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Уровень готовности к экспортной электронной торговле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0 - 2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экспортно ориентированных международных маркетплейсов, на которых размещена продукция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0 - 3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стран, куда поставляется продукция через экспортно ориентированные международные маркетплейсы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0 - 5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экспортных продаж через экспортно ориентированные международные маркетплейсы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0 - 5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товарных позиций, размещенных на экспортно ориентированных международных маркетплейсах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0 - 3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Какой процент экспортных продаж приходится на экспортно ориентированные международные маркетплейсы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0 - 5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Размещена ли продукция компании в Национальных магазинах (специальный проект РЭЦ)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6533" w:wrap="none" w:vAnchor="page" w:hAnchor="page" w:x="1410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0 - 3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0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48</w:t>
      </w:r>
    </w:p>
    <w:p>
      <w:pPr>
        <w:pStyle w:val="Style9"/>
        <w:framePr w:w="9691" w:h="339" w:hRule="exact" w:wrap="none" w:vAnchor="page" w:hAnchor="page" w:x="1390" w:y="1153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3</w:t>
      </w:r>
    </w:p>
    <w:p>
      <w:pPr>
        <w:pStyle w:val="Style42"/>
        <w:framePr w:w="9691" w:h="13524" w:hRule="exact" w:wrap="none" w:vAnchor="page" w:hAnchor="page" w:x="1390" w:y="20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СОГЛАШЕНИЕ О КОНФИДЕНЦИАЛЬНОСТИ</w:t>
      </w:r>
    </w:p>
    <w:p>
      <w:pPr>
        <w:pStyle w:val="Style44"/>
        <w:framePr w:w="9691" w:h="13524" w:hRule="exact" w:wrap="none" w:vAnchor="page" w:hAnchor="page" w:x="1390" w:y="2044"/>
        <w:tabs>
          <w:tab w:leader="underscore" w:pos="1411" w:val="left"/>
          <w:tab w:leader="underscore" w:pos="7493" w:val="left"/>
          <w:tab w:leader="underscore" w:pos="8693" w:val="left"/>
          <w:tab w:leader="underscore" w:pos="93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28" w:name="bookmark28"/>
      <w:r>
        <w:rPr>
          <w:lang w:val="ru-RU" w:eastAsia="ru-RU" w:bidi="ru-RU"/>
          <w:w w:val="100"/>
          <w:spacing w:val="0"/>
          <w:color w:val="000000"/>
          <w:position w:val="0"/>
        </w:rPr>
        <w:t>г.</w:t>
        <w:tab/>
        <w:t xml:space="preserve"> «</w:t>
        <w:tab/>
        <w:t>»</w:t>
        <w:tab/>
        <w:t>202</w:t>
        <w:tab/>
        <w:t>г.</w:t>
      </w:r>
      <w:bookmarkEnd w:id="28"/>
    </w:p>
    <w:p>
      <w:pPr>
        <w:pStyle w:val="Style44"/>
        <w:framePr w:w="9691" w:h="13524" w:hRule="exact" w:wrap="none" w:vAnchor="page" w:hAnchor="page" w:x="1390" w:y="20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СОГЛАШЕНИЕ ЗАКЛЮЧЕНО МЕЖДУ</w:t>
      </w:r>
    </w:p>
    <w:p>
      <w:pPr>
        <w:pStyle w:val="Style44"/>
        <w:framePr w:w="9691" w:h="13524" w:hRule="exact" w:wrap="none" w:vAnchor="page" w:hAnchor="page" w:x="1390" w:y="2044"/>
        <w:tabs>
          <w:tab w:leader="underscore" w:pos="3905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  <w:t>, созданным и действующим в соответствии с</w:t>
      </w:r>
    </w:p>
    <w:p>
      <w:pPr>
        <w:pStyle w:val="Style44"/>
        <w:framePr w:w="9691" w:h="13524" w:hRule="exact" w:wrap="none" w:vAnchor="page" w:hAnchor="page" w:x="1390" w:y="2044"/>
        <w:tabs>
          <w:tab w:leader="underscore" w:pos="478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законодательством </w:t>
        <w:tab/>
        <w:t>, зарегистрированным по адресу:</w:t>
      </w:r>
    </w:p>
    <w:p>
      <w:pPr>
        <w:pStyle w:val="Style44"/>
        <w:framePr w:w="9691" w:h="13524" w:hRule="exact" w:wrap="none" w:vAnchor="page" w:hAnchor="page" w:x="1390" w:y="2044"/>
        <w:tabs>
          <w:tab w:leader="underscore" w:pos="3905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  <w:t>, в лице Генерального директора</w:t>
      </w:r>
    </w:p>
    <w:p>
      <w:pPr>
        <w:pStyle w:val="Style44"/>
        <w:framePr w:w="9691" w:h="13524" w:hRule="exact" w:wrap="none" w:vAnchor="page" w:hAnchor="page" w:x="1390" w:y="2044"/>
        <w:tabs>
          <w:tab w:leader="underscore" w:pos="2765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, действующего на основании Устава (далее - </w:t>
      </w:r>
      <w:r>
        <w:rPr>
          <w:rStyle w:val="CharStyle46"/>
        </w:rPr>
        <w:t>Компания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>), с одной</w:t>
      </w:r>
    </w:p>
    <w:p>
      <w:pPr>
        <w:pStyle w:val="Style44"/>
        <w:framePr w:w="9691" w:h="13524" w:hRule="exact" w:wrap="none" w:vAnchor="page" w:hAnchor="page" w:x="1390" w:y="204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стороны</w:t>
      </w:r>
    </w:p>
    <w:p>
      <w:pPr>
        <w:pStyle w:val="Style44"/>
        <w:framePr w:w="9691" w:h="13524" w:hRule="exact" w:wrap="none" w:vAnchor="page" w:hAnchor="page" w:x="1390" w:y="2044"/>
        <w:tabs>
          <w:tab w:leader="underscore" w:pos="7022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</w:t>
        <w:tab/>
        <w:t>, с другой стороны.</w:t>
      </w:r>
    </w:p>
    <w:p>
      <w:pPr>
        <w:pStyle w:val="Style44"/>
        <w:framePr w:w="9691" w:h="13524" w:hRule="exact" w:wrap="none" w:vAnchor="page" w:hAnchor="page" w:x="1390" w:y="2044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необходимости вышеназванные стороны далее именуются «</w:t>
      </w:r>
      <w:r>
        <w:rPr>
          <w:rStyle w:val="CharStyle46"/>
        </w:rPr>
        <w:t>Сторона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», и/или «</w:t>
      </w:r>
      <w:r>
        <w:rPr>
          <w:rStyle w:val="CharStyle46"/>
        </w:rPr>
        <w:t>Получающая сторона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», и/или «</w:t>
      </w:r>
      <w:r>
        <w:rPr>
          <w:rStyle w:val="CharStyle46"/>
        </w:rPr>
        <w:t>Раскрывающая сторона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», если имеется в виду одна из сторон, «</w:t>
      </w:r>
      <w:r>
        <w:rPr>
          <w:rStyle w:val="CharStyle46"/>
        </w:rPr>
        <w:t>Стороны</w:t>
      </w:r>
      <w:r>
        <w:rPr>
          <w:lang w:val="ru-RU" w:eastAsia="ru-RU" w:bidi="ru-RU"/>
          <w:w w:val="100"/>
          <w:spacing w:val="0"/>
          <w:color w:val="000000"/>
          <w:position w:val="0"/>
        </w:rPr>
        <w:t>» - если имеются в виду обе стороны.</w:t>
      </w:r>
    </w:p>
    <w:p>
      <w:pPr>
        <w:pStyle w:val="Style44"/>
        <w:framePr w:w="9691" w:h="13524" w:hRule="exact" w:wrap="none" w:vAnchor="page" w:hAnchor="page" w:x="1390" w:y="2044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rStyle w:val="CharStyle46"/>
        </w:rPr>
        <w:t xml:space="preserve">ПОСКОЛЬКУ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Стороны договорились начать обсуждения и переговоры в целях возможного</w:t>
      </w:r>
    </w:p>
    <w:p>
      <w:pPr>
        <w:pStyle w:val="Style44"/>
        <w:framePr w:w="9691" w:h="13524" w:hRule="exact" w:wrap="none" w:vAnchor="page" w:hAnchor="page" w:x="1390" w:y="2044"/>
        <w:tabs>
          <w:tab w:leader="underscore" w:pos="412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сотрудничества между </w:t>
        <w:tab/>
        <w:t xml:space="preserve"> и Компанией по вопросу участия Компании во</w:t>
      </w:r>
    </w:p>
    <w:p>
      <w:pPr>
        <w:pStyle w:val="Style44"/>
        <w:framePr w:w="9691" w:h="13524" w:hRule="exact" w:wrap="none" w:vAnchor="page" w:hAnchor="page" w:x="1390" w:y="204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Всероссийском конкурсе «Экспортер года» («</w:t>
      </w:r>
      <w:r>
        <w:rPr>
          <w:rStyle w:val="CharStyle46"/>
        </w:rPr>
        <w:t>Проект</w:t>
      </w:r>
      <w:r>
        <w:rPr>
          <w:lang w:val="ru-RU" w:eastAsia="ru-RU" w:bidi="ru-RU"/>
          <w:w w:val="100"/>
          <w:spacing w:val="0"/>
          <w:color w:val="000000"/>
          <w:position w:val="0"/>
        </w:rPr>
        <w:t>»);</w:t>
      </w:r>
    </w:p>
    <w:p>
      <w:pPr>
        <w:pStyle w:val="Style44"/>
        <w:framePr w:w="9691" w:h="13524" w:hRule="exact" w:wrap="none" w:vAnchor="page" w:hAnchor="page" w:x="1390" w:y="204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46"/>
        </w:rPr>
        <w:t xml:space="preserve">ПОСКОЛЬКУ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Стороны ожидают, что во время вышеупомянутых обсуждений и переговоров возможно станет необходимым, чтобы Стороны раскрыли друг другу информацию, которая далее определена как «Конфиденциальная информация»;</w:t>
      </w:r>
    </w:p>
    <w:p>
      <w:pPr>
        <w:pStyle w:val="Style44"/>
        <w:framePr w:w="9691" w:h="13524" w:hRule="exact" w:wrap="none" w:vAnchor="page" w:hAnchor="page" w:x="1390" w:y="2044"/>
        <w:widowControl w:val="0"/>
        <w:keepNext w:val="0"/>
        <w:keepLines w:val="0"/>
        <w:shd w:val="clear" w:color="auto" w:fill="auto"/>
        <w:bidi w:val="0"/>
        <w:spacing w:before="0" w:after="21" w:line="274" w:lineRule="exact"/>
        <w:ind w:left="0" w:right="0" w:firstLine="0"/>
      </w:pPr>
      <w:r>
        <w:rPr>
          <w:rStyle w:val="CharStyle46"/>
        </w:rPr>
        <w:t xml:space="preserve">И ПОСКОЛЬКУ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Стороны выразили желание взаимно защищать и охранять право собственности, а также иные права в отношении вышеупомянутой Конфиденциальной информации и в связи с этим согласились установить соответствующие права и обязанности в настоящем Соглашении;</w:t>
      </w:r>
    </w:p>
    <w:p>
      <w:pPr>
        <w:pStyle w:val="Style42"/>
        <w:framePr w:w="9691" w:h="13524" w:hRule="exact" w:wrap="none" w:vAnchor="page" w:hAnchor="page" w:x="1390" w:y="2044"/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СТОРОНЫ ПОДПИСАЛИ НАСТОЯЩЕЕ СОГЛАШЕНИЕ О НИЖЕСЛЕДУЮЩЕМ: </w:t>
      </w:r>
      <w:r>
        <w:rPr>
          <w:rStyle w:val="CharStyle47"/>
          <w:b/>
          <w:bCs/>
        </w:rPr>
        <w:t>СТАТЬЯ 1. ОПРЕДЕЛЕНИЯ:</w:t>
      </w:r>
    </w:p>
    <w:p>
      <w:pPr>
        <w:pStyle w:val="Style44"/>
        <w:framePr w:w="9691" w:h="13524" w:hRule="exact" w:wrap="none" w:vAnchor="page" w:hAnchor="page" w:x="1390" w:y="204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Использованные в настоящем Соглашении выделенные заглавными буквами термины и выражения, определенные в статье 1, означают следующее:</w:t>
      </w:r>
    </w:p>
    <w:p>
      <w:pPr>
        <w:pStyle w:val="Style44"/>
        <w:numPr>
          <w:ilvl w:val="0"/>
          <w:numId w:val="53"/>
        </w:numPr>
        <w:framePr w:w="9691" w:h="13524" w:hRule="exact" w:wrap="none" w:vAnchor="page" w:hAnchor="page" w:x="1390" w:y="2044"/>
        <w:tabs>
          <w:tab w:leader="none" w:pos="45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46"/>
        </w:rPr>
        <w:t xml:space="preserve">Соглашение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настоящее Соглашение о неразглашении конфиденциальной информации.</w:t>
      </w:r>
    </w:p>
    <w:p>
      <w:pPr>
        <w:pStyle w:val="Style44"/>
        <w:numPr>
          <w:ilvl w:val="0"/>
          <w:numId w:val="53"/>
        </w:numPr>
        <w:framePr w:w="9691" w:h="13524" w:hRule="exact" w:wrap="none" w:vAnchor="page" w:hAnchor="page" w:x="1390" w:y="2044"/>
        <w:tabs>
          <w:tab w:leader="none" w:pos="48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46"/>
        </w:rPr>
        <w:t xml:space="preserve">Конфиденциальная информация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информация, составляющая коммерческую тайну Раскрывающей стороны в соответствии с Федеральным законом от 29 июля 2004 г. № 98-ФЗ «О коммерческой тайне», а также любая другая информация, включая бизнес-данные, финансовые данные, коммерческую информацию, данные о торговле и маркетинге, юридическую и техническую документацию, информацию о Представителях Сторон, а также о третьих лицах, которых Сторона привлекла или намеревается привлечь для реализации Проекта, научную и иную информацию, включая без ограничений спецификации, проекты, планы, чертежи, программное обеспечение, данные, прототипы, технологии процессов и т. д, а также все копии этой информации в любой форме и на любом носителе, материальном или нематериальном, которая может быть передана письменно, устно или посредством визуального наблюдения. Информация считается конфиденциальной и/или коммерческой тайной Раскрывающей стороны, если она обозначена грифом «конфиденциально», когда она раскрывается Получающей стороне, или, если она содержится в нематериальной форме, только если ее конфиденциальный характер и/или принадлежность к коммерческой тайне были объявлены в момент раскрытия, и затем информация была изложена письменно,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0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49</w:t>
      </w:r>
    </w:p>
    <w:p>
      <w:pPr>
        <w:pStyle w:val="Style44"/>
        <w:framePr w:w="9691" w:h="14400" w:hRule="exact" w:wrap="none" w:vAnchor="page" w:hAnchor="page" w:x="1390" w:y="1120"/>
        <w:tabs>
          <w:tab w:leader="none" w:pos="48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обозначена грифом «конфиденциально» и передана Получающей стороне в течение 30 (тридцати) дней после такого раскрытия, в таком случае информация, содержащаяся в письменном изложении (но не информация, существующая исключительно в нематериальном виде) будет подпадать под изложенные в настоящем Соглашении ограничения.</w:t>
      </w:r>
    </w:p>
    <w:p>
      <w:pPr>
        <w:pStyle w:val="Style44"/>
        <w:numPr>
          <w:ilvl w:val="0"/>
          <w:numId w:val="53"/>
        </w:numPr>
        <w:framePr w:w="9691" w:h="14400" w:hRule="exact" w:wrap="none" w:vAnchor="page" w:hAnchor="page" w:x="1390" w:y="1120"/>
        <w:tabs>
          <w:tab w:leader="none" w:pos="480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rStyle w:val="CharStyle46"/>
        </w:rPr>
        <w:t xml:space="preserve">Представитель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означает в отношении Стороны ее директора, советника, работника, представителя или консультанта (включая без ограничений юристов, бухгалтеров, аудиторов, консультантов, заемщиков, банки и финансовых консультантов), которых такая Сторона привлекает для реализации Проекта.</w:t>
      </w:r>
    </w:p>
    <w:p>
      <w:pPr>
        <w:pStyle w:val="Style42"/>
        <w:framePr w:w="9691" w:h="14400" w:hRule="exact" w:wrap="none" w:vAnchor="page" w:hAnchor="page" w:x="1390" w:y="1120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rStyle w:val="CharStyle47"/>
          <w:b/>
          <w:bCs/>
        </w:rPr>
        <w:t>СТАТЬЯ 2. ПРАВА И ОБЯЗАННОСТИ СТОРОН</w:t>
      </w:r>
    </w:p>
    <w:p>
      <w:pPr>
        <w:pStyle w:val="Style44"/>
        <w:numPr>
          <w:ilvl w:val="0"/>
          <w:numId w:val="55"/>
        </w:numPr>
        <w:framePr w:w="9691" w:h="14400" w:hRule="exact" w:wrap="none" w:vAnchor="page" w:hAnchor="page" w:x="1390" w:y="1120"/>
        <w:tabs>
          <w:tab w:leader="none" w:pos="73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Стороны принимают на себя взаимные обязательства держать в строгом секрете Конфиденциальную информацию, защищать и охранять ее путем принятия мер, которые применяются и применимы к их собственной конфиденциальной информации. Стороны пришли к соглашению по использованию Конфиденциальной информации в целях, описанных в настоящем Соглашении, и поэтому должны будут воздержаться от использования Конфиденциальной информации в других целях, не связанных с Проектом.</w:t>
      </w:r>
    </w:p>
    <w:p>
      <w:pPr>
        <w:pStyle w:val="Style44"/>
        <w:numPr>
          <w:ilvl w:val="0"/>
          <w:numId w:val="55"/>
        </w:numPr>
        <w:framePr w:w="9691" w:h="14400" w:hRule="exact" w:wrap="none" w:vAnchor="page" w:hAnchor="page" w:x="1390" w:y="1120"/>
        <w:tabs>
          <w:tab w:leader="none" w:pos="73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Далее Стороны согласились не раскрывать или разглашать прямо, или косвенно в какой-либо форме или какими-либо средствами Конфиденциальную информацию или ее часть третьим лицам без предварительного письменного одобрения Раскрывающей стороны.</w:t>
      </w:r>
    </w:p>
    <w:p>
      <w:pPr>
        <w:pStyle w:val="Style44"/>
        <w:numPr>
          <w:ilvl w:val="0"/>
          <w:numId w:val="55"/>
        </w:numPr>
        <w:framePr w:w="9691" w:h="14400" w:hRule="exact" w:wrap="none" w:vAnchor="page" w:hAnchor="page" w:x="1390" w:y="1120"/>
        <w:tabs>
          <w:tab w:leader="none" w:pos="73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Получающая Сторона должна ограничить раскрытие конфиденциальной информации своим работникам, осуществляя раскрытие по мере необходимости в объеме, в котором они прямо вовлечены в Проект, и должна обязывать таких работников соблюдать положения настоящего Соглашения.</w:t>
      </w:r>
    </w:p>
    <w:p>
      <w:pPr>
        <w:pStyle w:val="Style44"/>
        <w:numPr>
          <w:ilvl w:val="0"/>
          <w:numId w:val="55"/>
        </w:numPr>
        <w:framePr w:w="9691" w:h="14400" w:hRule="exact" w:wrap="none" w:vAnchor="page" w:hAnchor="page" w:x="1390" w:y="1120"/>
        <w:tabs>
          <w:tab w:leader="none" w:pos="48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Конфиденциальная информация не должна копироваться или воспроизводиться без предварительного письменного одобрения Раскрывающей стороны кроме как в объеме, разумно необходимом для Проекта. Все копии должны быть обозначены как конфиденциальные путем нанесения на них как минимум одного из обозначений, оговоренных в настоящем Соглашении.</w:t>
      </w:r>
    </w:p>
    <w:p>
      <w:pPr>
        <w:pStyle w:val="Style44"/>
        <w:numPr>
          <w:ilvl w:val="0"/>
          <w:numId w:val="55"/>
        </w:numPr>
        <w:framePr w:w="9691" w:h="14400" w:hRule="exact" w:wrap="none" w:vAnchor="page" w:hAnchor="page" w:x="1390" w:y="1120"/>
        <w:tabs>
          <w:tab w:leader="none" w:pos="73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 одна из Сторон не вправе раскрывать факт ведущихся между Сторонами обсуждений в отношении Проекта и предмета настоящего Соглашения, в том числе публиковать любые статьи, выступать перед общественностью, давать интервью и иным образом передавать сообщения в средства массовой информации без предварительного письменного согласия другой Стороны.</w:t>
      </w:r>
    </w:p>
    <w:p>
      <w:pPr>
        <w:pStyle w:val="Style44"/>
        <w:numPr>
          <w:ilvl w:val="0"/>
          <w:numId w:val="55"/>
        </w:numPr>
        <w:framePr w:w="9691" w:h="14400" w:hRule="exact" w:wrap="none" w:vAnchor="page" w:hAnchor="page" w:x="1390" w:y="1120"/>
        <w:tabs>
          <w:tab w:leader="none" w:pos="73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Обязанность по защите и сохранению Конфиденциальной информации не распространяется на информацию, которая:</w:t>
      </w:r>
    </w:p>
    <w:p>
      <w:pPr>
        <w:pStyle w:val="Style44"/>
        <w:numPr>
          <w:ilvl w:val="0"/>
          <w:numId w:val="57"/>
        </w:numPr>
        <w:framePr w:w="9691" w:h="14400" w:hRule="exact" w:wrap="none" w:vAnchor="page" w:hAnchor="page" w:x="1390" w:y="1120"/>
        <w:tabs>
          <w:tab w:leader="none" w:pos="88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была общеизвестной в момент оглашения или становится общеизвестной, за исключением тех случаев, когда информация стала общеизвестной по вине Получающей стороны;</w:t>
      </w:r>
    </w:p>
    <w:p>
      <w:pPr>
        <w:pStyle w:val="Style44"/>
        <w:numPr>
          <w:ilvl w:val="0"/>
          <w:numId w:val="57"/>
        </w:numPr>
        <w:framePr w:w="9691" w:h="14400" w:hRule="exact" w:wrap="none" w:vAnchor="page" w:hAnchor="page" w:x="1390" w:y="1120"/>
        <w:tabs>
          <w:tab w:leader="none" w:pos="88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стала известна Получающей стороне от другого источника, отличного от Раскрывающей стороны, без нарушения настоящего Соглашения Получающей стороной, что должно быть подтверждено документацией, достаточной для установления третьего лица в качестве источника конфиденциальной информации;</w:t>
      </w:r>
    </w:p>
    <w:p>
      <w:pPr>
        <w:pStyle w:val="Style44"/>
        <w:numPr>
          <w:ilvl w:val="0"/>
          <w:numId w:val="57"/>
        </w:numPr>
        <w:framePr w:w="9691" w:h="14400" w:hRule="exact" w:wrap="none" w:vAnchor="page" w:hAnchor="page" w:x="1390" w:y="1120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стала известна Получающей стороне до момента оглашения Раскрывающей стороной, что должно быть подтверждено документацией, достаточной для подтверждения данного факта;</w:t>
      </w:r>
    </w:p>
    <w:p>
      <w:pPr>
        <w:pStyle w:val="Style44"/>
        <w:numPr>
          <w:ilvl w:val="0"/>
          <w:numId w:val="57"/>
        </w:numPr>
        <w:framePr w:w="9691" w:h="14400" w:hRule="exact" w:wrap="none" w:vAnchor="page" w:hAnchor="page" w:x="1390" w:y="1120"/>
        <w:tabs>
          <w:tab w:leader="none" w:pos="78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была раскрыта после письменного одобрения Раскрывающей стороны;</w:t>
      </w:r>
    </w:p>
    <w:p>
      <w:pPr>
        <w:pStyle w:val="Style44"/>
        <w:numPr>
          <w:ilvl w:val="0"/>
          <w:numId w:val="57"/>
        </w:numPr>
        <w:framePr w:w="9691" w:h="14400" w:hRule="exact" w:wrap="none" w:vAnchor="page" w:hAnchor="page" w:x="1390" w:y="1120"/>
        <w:tabs>
          <w:tab w:leader="none" w:pos="80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должна быть раскрыта в случаях, предусмотренных законодательством, в частности по письменному требованию суда, органов следствия, налоговых и иных компетентных органов. В случаях такого разглашения Получающая сторона обязана уведомить об этом Раскрывающую сторону до разглашения конфиденциальной информации, а если это невозможно - незамедлительно после разглашения конфиденциальной информации.</w:t>
      </w:r>
    </w:p>
    <w:p>
      <w:pPr>
        <w:pStyle w:val="Style44"/>
        <w:framePr w:w="9691" w:h="14400" w:hRule="exact" w:wrap="none" w:vAnchor="page" w:hAnchor="page" w:x="1390" w:y="1120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часть Конфиденциальной информации подпадает под одно или несколько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9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50</w:t>
      </w:r>
    </w:p>
    <w:p>
      <w:pPr>
        <w:pStyle w:val="Style44"/>
        <w:framePr w:w="9691" w:h="14403" w:hRule="exact" w:wrap="none" w:vAnchor="page" w:hAnchor="page" w:x="1390" w:y="111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вышеназванных исключений, то оставшаяся часть продолжает оставаться предметом запретов и ограничений в соответствии с условиями настоящего Соглашения.</w:t>
      </w:r>
    </w:p>
    <w:p>
      <w:pPr>
        <w:pStyle w:val="Style44"/>
        <w:numPr>
          <w:ilvl w:val="0"/>
          <w:numId w:val="55"/>
        </w:numPr>
        <w:framePr w:w="9691" w:h="14403" w:hRule="exact" w:wrap="none" w:vAnchor="page" w:hAnchor="page" w:x="1390" w:y="1114"/>
        <w:tabs>
          <w:tab w:leader="none" w:pos="476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прекращения Проекта и/или настоящего Соглашения вся конфиденциальная информация может быть (по письменному требованию Раскрывающей стороны) либо возвращена по письменному запросу Раскрывающей стороны, либо уничтожена Получающей стороной, причем уничтожение должно быть удостоверено в письменной форме. В случаях, если это необходимо в соответствии с требованиями применимого законодательства, Получающая сторона может хранить полученную конфиденциальную информацию после прекращения Проекта и/или настоящего Соглашения.</w:t>
      </w:r>
    </w:p>
    <w:p>
      <w:pPr>
        <w:pStyle w:val="Style42"/>
        <w:framePr w:w="9691" w:h="14403" w:hRule="exact" w:wrap="none" w:vAnchor="page" w:hAnchor="page" w:x="1390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rStyle w:val="CharStyle47"/>
          <w:b/>
          <w:bCs/>
        </w:rPr>
        <w:t>СТАТЬЯ 3. ОБЩИЕ ПОЛОЖЕНИЯ</w:t>
      </w:r>
    </w:p>
    <w:p>
      <w:pPr>
        <w:pStyle w:val="Style44"/>
        <w:numPr>
          <w:ilvl w:val="0"/>
          <w:numId w:val="59"/>
        </w:numPr>
        <w:framePr w:w="9691" w:h="14403" w:hRule="exact" w:wrap="none" w:vAnchor="page" w:hAnchor="page" w:x="1390" w:y="1114"/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Соглашение вступает в силу с момента его подписания обеими Сторонами. Соглашение распространяется на любую Конфиденциальную информацию, предоставленную в связи с Проектом Сторонами до его вступления в силу, а также в ходе Проекта. Любая из Сторон может прекратить настоящее Соглашение, уведомив об этом в письменной форме другую Сторону за 5 (пять) рабочих дней, однако Получающая сторона соглашается, что все ее обязательства по настоящему Соглашению в отношении Конфиденциальной информации, полученной по настоящему Соглашению от Раскрывающей стороны, будут иметь силу в течение 5 (пяти) лет после расторжения настоящего Соглашения или Проекта, в зависимости от того, какая из указанных дат наступит ранее («</w:t>
      </w:r>
      <w:r>
        <w:rPr>
          <w:rStyle w:val="CharStyle46"/>
        </w:rPr>
        <w:t>Срок конфиденциальности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»).</w:t>
      </w:r>
    </w:p>
    <w:p>
      <w:pPr>
        <w:pStyle w:val="Style44"/>
        <w:numPr>
          <w:ilvl w:val="0"/>
          <w:numId w:val="59"/>
        </w:numPr>
        <w:framePr w:w="9691" w:h="14403" w:hRule="exact" w:wrap="none" w:vAnchor="page" w:hAnchor="page" w:x="1390" w:y="1114"/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Вся Конфиденциальная информация будет оставаться собственностью Раскрывающей стороны. Раскрывая Конфиденциальную информацию или исполняя настоящее Соглашение, Раскрывающая сторона не дает (за исключением права использовать Конфиденциальную информацию для Проекта и права копировать на условиях настоящего Соглашения) явно выраженные либо подразумеваемые лицензию или право пользования товарным знаком, патентом, авторским правом или иным правом на интеллектуальную собственность, а также право использовать Конфиденциальную информацию, раскрытую в соответствии с настоящим Соглашением, для иных целей, кроме Проекта.</w:t>
      </w:r>
    </w:p>
    <w:p>
      <w:pPr>
        <w:pStyle w:val="Style44"/>
        <w:numPr>
          <w:ilvl w:val="0"/>
          <w:numId w:val="59"/>
        </w:numPr>
        <w:framePr w:w="9691" w:h="14403" w:hRule="exact" w:wrap="none" w:vAnchor="page" w:hAnchor="page" w:x="1390" w:y="1114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 Раскрывающая сторона, ни ее представители не делают заявлений и не дают каких- либо гарантий относительно точности или полноты Конфиденциальной информации, раскрываемой по настоящему Соглашению. Раскрывающая Сторона и ее Представители не несут какой-либо ответственности в связи с использованием конфиденциальной информации или за какие-либо ошибки или неточности.</w:t>
      </w:r>
    </w:p>
    <w:p>
      <w:pPr>
        <w:pStyle w:val="Style44"/>
        <w:numPr>
          <w:ilvl w:val="0"/>
          <w:numId w:val="59"/>
        </w:numPr>
        <w:framePr w:w="9691" w:h="14403" w:hRule="exact" w:wrap="none" w:vAnchor="page" w:hAnchor="page" w:x="1390" w:y="1114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 настоящее Соглашение, ни раскрытие или получение конфиденциальной информации не создают для какой-либо из Сторон обязательств заключать в дальнейшем договоры или реализовывать какие-либо бизнес-договоренности относительно Проекта.</w:t>
      </w:r>
    </w:p>
    <w:p>
      <w:pPr>
        <w:pStyle w:val="Style44"/>
        <w:numPr>
          <w:ilvl w:val="0"/>
          <w:numId w:val="59"/>
        </w:numPr>
        <w:framePr w:w="9691" w:h="14403" w:hRule="exact" w:wrap="none" w:vAnchor="page" w:hAnchor="page" w:x="1390" w:y="1114"/>
        <w:tabs>
          <w:tab w:leader="none" w:pos="46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исполнении своих обязательств по Соглашению Стороны обязуются не выплачивать, не предлагать выплатить и не разрешать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с иными неправомерными целями.</w:t>
      </w:r>
    </w:p>
    <w:p>
      <w:pPr>
        <w:pStyle w:val="Style44"/>
        <w:framePr w:w="9691" w:h="14403" w:hRule="exact" w:wrap="none" w:vAnchor="page" w:hAnchor="page" w:x="1390" w:y="111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исполнении своих обязательств по Соглашению Стороны не будут осуществлять 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противодействии легализации (отмыванию) доходов, полученных преступным путем.</w:t>
      </w:r>
    </w:p>
    <w:p>
      <w:pPr>
        <w:pStyle w:val="Style44"/>
        <w:framePr w:w="9691" w:h="14403" w:hRule="exact" w:wrap="none" w:vAnchor="page" w:hAnchor="page" w:x="1390" w:y="111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нарушения одной из Сторон обязательств воздержаться от запрещенных в настоящем пункте действий другая Сторона имеет право расторгнуть Соглашение в одностороннем порядке, направив другой Стороне письменное уведомление о расторжении Соглашения с указанием даты расторжения Соглашения. Сторона, по чьей инициативе было расторгнуто Соглашение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9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51</w:t>
      </w:r>
    </w:p>
    <w:p>
      <w:pPr>
        <w:pStyle w:val="Style44"/>
        <w:numPr>
          <w:ilvl w:val="0"/>
          <w:numId w:val="61"/>
        </w:numPr>
        <w:framePr w:w="9686" w:h="4001" w:hRule="exact" w:wrap="none" w:vAnchor="page" w:hAnchor="page" w:x="1390" w:y="1115"/>
        <w:tabs>
          <w:tab w:leader="none" w:pos="485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Получающая сторона, нарушившая свои обязательства по настоящему Соглашению, обязуется возместить Раскрывающей стороне все убытки (как они определены статьей 15 Гражданского кодекса РФ), понесенные Раскрывающей стороной в связи с нарушением Получающей стороной своих обязательств по настоящему Соглашению.</w:t>
      </w:r>
    </w:p>
    <w:p>
      <w:pPr>
        <w:pStyle w:val="Style44"/>
        <w:numPr>
          <w:ilvl w:val="0"/>
          <w:numId w:val="61"/>
        </w:numPr>
        <w:framePr w:w="9686" w:h="4001" w:hRule="exact" w:wrap="none" w:vAnchor="page" w:hAnchor="page" w:x="1390" w:y="1115"/>
        <w:tabs>
          <w:tab w:leader="none" w:pos="40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Соглашение регулируется правом Российской Федерации.</w:t>
      </w:r>
    </w:p>
    <w:p>
      <w:pPr>
        <w:pStyle w:val="Style44"/>
        <w:numPr>
          <w:ilvl w:val="0"/>
          <w:numId w:val="61"/>
        </w:numPr>
        <w:framePr w:w="9686" w:h="4001" w:hRule="exact" w:wrap="none" w:vAnchor="page" w:hAnchor="page" w:x="1390" w:y="1115"/>
        <w:tabs>
          <w:tab w:leader="none" w:pos="39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споры, разногласия и претензии, возникающие из настоящего Соглашения или в связи с ним, передаются на рассмотрение Арбитражного суда города Москвы.</w:t>
      </w:r>
    </w:p>
    <w:p>
      <w:pPr>
        <w:pStyle w:val="Style44"/>
        <w:numPr>
          <w:ilvl w:val="0"/>
          <w:numId w:val="61"/>
        </w:numPr>
        <w:framePr w:w="9686" w:h="4001" w:hRule="exact" w:wrap="none" w:vAnchor="page" w:hAnchor="page" w:x="1390" w:y="1115"/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>
      <w:pPr>
        <w:pStyle w:val="Style44"/>
        <w:numPr>
          <w:ilvl w:val="0"/>
          <w:numId w:val="61"/>
        </w:numPr>
        <w:framePr w:w="9686" w:h="4001" w:hRule="exact" w:wrap="none" w:vAnchor="page" w:hAnchor="page" w:x="1390" w:y="1115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spacing w:before="0" w:after="343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Соглашение подписано в двух оригинальных экземплярах, по одному оригинальному экземпляру для каждой Стороны настоящего Соглашения.</w:t>
      </w:r>
    </w:p>
    <w:p>
      <w:pPr>
        <w:pStyle w:val="Style44"/>
        <w:framePr w:w="9686" w:h="4001" w:hRule="exact" w:wrap="none" w:vAnchor="page" w:hAnchor="page" w:x="1390" w:y="1115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удостоверение вышесказанного Стороны подписали настоящее Соглашение:</w:t>
      </w:r>
    </w:p>
    <w:p>
      <w:pPr>
        <w:pStyle w:val="Style42"/>
        <w:framePr w:wrap="none" w:vAnchor="page" w:hAnchor="page" w:x="1616" w:y="574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</w:t>
      </w:r>
    </w:p>
    <w:p>
      <w:pPr>
        <w:pStyle w:val="Style42"/>
        <w:framePr w:wrap="none" w:vAnchor="page" w:hAnchor="page" w:x="6699" w:y="574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Компании:</w:t>
      </w:r>
    </w:p>
    <w:p>
      <w:pPr>
        <w:pStyle w:val="Style44"/>
        <w:framePr w:wrap="none" w:vAnchor="page" w:hAnchor="page" w:x="3406" w:y="80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 /</w:t>
      </w:r>
    </w:p>
    <w:p>
      <w:pPr>
        <w:pStyle w:val="Style44"/>
        <w:framePr w:wrap="none" w:vAnchor="page" w:hAnchor="page" w:x="8490" w:y="80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 /</w:t>
      </w:r>
    </w:p>
    <w:p>
      <w:pPr>
        <w:pStyle w:val="Style44"/>
        <w:framePr w:wrap="none" w:vAnchor="page" w:hAnchor="page" w:x="2634" w:y="85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pStyle w:val="Style44"/>
        <w:framePr w:wrap="none" w:vAnchor="page" w:hAnchor="page" w:x="7957" w:y="85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9" w:y="4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52</w:t>
      </w:r>
    </w:p>
    <w:p>
      <w:pPr>
        <w:pStyle w:val="Style9"/>
        <w:framePr w:w="9691" w:h="14578" w:hRule="exact" w:wrap="none" w:vAnchor="page" w:hAnchor="page" w:x="1390" w:y="1153"/>
        <w:widowControl w:val="0"/>
        <w:keepNext w:val="0"/>
        <w:keepLines w:val="0"/>
        <w:shd w:val="clear" w:color="auto" w:fill="auto"/>
        <w:bidi w:val="0"/>
        <w:jc w:val="right"/>
        <w:spacing w:before="0" w:after="179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4</w:t>
      </w:r>
    </w:p>
    <w:p>
      <w:pPr>
        <w:pStyle w:val="Style24"/>
        <w:framePr w:w="9691" w:h="14578" w:hRule="exact" w:wrap="none" w:vAnchor="page" w:hAnchor="page" w:x="1390" w:y="1153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0"/>
      </w:pPr>
      <w:bookmarkStart w:id="29" w:name="bookmark29"/>
      <w:bookmarkStart w:id="30" w:name="bookmark30"/>
      <w:r>
        <w:rPr>
          <w:lang w:val="ru-RU" w:eastAsia="ru-RU" w:bidi="ru-RU"/>
          <w:w w:val="100"/>
          <w:spacing w:val="0"/>
          <w:color w:val="000000"/>
          <w:position w:val="0"/>
        </w:rPr>
        <w:t>Перечень документов, запрашиваемых у участников Конкурса</w:t>
        <w:br/>
        <w:t>для верификации экспортной информации</w:t>
      </w:r>
      <w:bookmarkEnd w:id="29"/>
      <w:bookmarkEnd w:id="30"/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копия справки из ФНС России по форме КНД 1120101;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электронная копия свидетельства ИНН;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налоговые декларации по налогу на добавленную стоимость с отметкой налогового органа за четыре квартала года, предшествующего году проведения Конкурса;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экспортные, маркетинговые,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PR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-стратегии;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нефинансовая отчетность;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стратегия об устойчивом развитии;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документ, утверждающий экологическую политику;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копии зарубежных патентов;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копии документов, подтверждающих наличие товарных знаков, зарегистрированных за рубежом;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копии международных наград и премий;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контактные телефоны, адреса, интернет сайты сервисов поддержки продукции за рубежом / гарантийного послепродажное обслуживания / иного обслуживания / офисов продаж;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фотографии, подтверждающие участие в международных форумах / выставках / конференциях;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электронные версии промо-материалов о продукции на иностранных языках;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из протокола по итогам регионального конкурса «Экспортер года», проводимого субъектом Российской Федерации в текущем году;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ссылки, снимок экрана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(PrtScr)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 интернет-площадки, где представлена продукция;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ссылки на иностранные публикации, снимок экрана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(PrtScr)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иностранной рекламы;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ссылки на публикации;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ссылки на аккаунты в социальных медиа, ориентированных на международных покупателей, которые ведутся на иностранных языках, действующих не менее 1 года;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ссылки (либо скриншоты в случае возможности открытия ссылок в российском Интернет-пространстве) на товарные карточки (листинги) продукции на экспортно ориентированных международных маркетплейсах, скриншоты внутренних кабинетов (собственных либо партнера) с переводом на русский язык, подтверждающие заявленные объемы продаж (в случае работы через партнера необходимо предоставить скан-копии документов, подтверждающих аффилированность).</w:t>
      </w:r>
    </w:p>
    <w:p>
      <w:pPr>
        <w:pStyle w:val="Style9"/>
        <w:numPr>
          <w:ilvl w:val="0"/>
          <w:numId w:val="63"/>
        </w:numPr>
        <w:framePr w:w="9691" w:h="14578" w:hRule="exact" w:wrap="none" w:vAnchor="page" w:hAnchor="page" w:x="1390" w:y="1153"/>
        <w:tabs>
          <w:tab w:leader="none" w:pos="13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документ, подтверждающий ФИО руководителя организации.</w:t>
      </w:r>
    </w:p>
    <w:p>
      <w:pPr>
        <w:pStyle w:val="Style9"/>
        <w:framePr w:w="9691" w:h="14578" w:hRule="exact" w:wrap="none" w:vAnchor="page" w:hAnchor="page" w:x="1390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необходимости при совпадении показателей разных соискателей:</w:t>
      </w:r>
    </w:p>
    <w:p>
      <w:pPr>
        <w:pStyle w:val="Style9"/>
        <w:numPr>
          <w:ilvl w:val="0"/>
          <w:numId w:val="65"/>
        </w:numPr>
        <w:framePr w:w="9691" w:h="14578" w:hRule="exact" w:wrap="none" w:vAnchor="page" w:hAnchor="page" w:x="1390" w:y="1153"/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копии таможенных деклараций;</w:t>
      </w:r>
    </w:p>
    <w:p>
      <w:pPr>
        <w:pStyle w:val="Style9"/>
        <w:numPr>
          <w:ilvl w:val="0"/>
          <w:numId w:val="65"/>
        </w:numPr>
        <w:framePr w:w="9691" w:h="14578" w:hRule="exact" w:wrap="none" w:vAnchor="page" w:hAnchor="page" w:x="1390" w:y="1153"/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бухгалтерская отчетность.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4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4.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4.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■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4502"/>
      <w:numFmt w:val="decimal"/>
      <w:lvlText w:val="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9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10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1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11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11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11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11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11.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11.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11.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6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3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lowerRoman"/>
      <w:lvlText w:val="(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6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8">
    <w:name w:val="Колонтитул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Оглавление_"/>
    <w:basedOn w:val="DefaultParagraphFont"/>
    <w:link w:val="TOC_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Подпись к таблице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5">
    <w:name w:val="Основной текст (2) + Полужирный"/>
    <w:basedOn w:val="CharStyle1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6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Основной текст (2) + 11 pt,Полужирный"/>
    <w:basedOn w:val="CharStyle10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8">
    <w:name w:val="Основной текст (2) + 11 pt"/>
    <w:basedOn w:val="CharStyle10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9">
    <w:name w:val="Основной текст (2) + 11,5 pt,Курсив"/>
    <w:basedOn w:val="CharStyle10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0">
    <w:name w:val="Основной текст (2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2">
    <w:name w:val="Сноска_"/>
    <w:basedOn w:val="DefaultParagraphFont"/>
    <w:link w:val="Style21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3">
    <w:name w:val="Основной текст (2)"/>
    <w:basedOn w:val="CharStyle10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25">
    <w:name w:val="Заголовок №2_"/>
    <w:basedOn w:val="DefaultParagraphFont"/>
    <w:link w:val="Style2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6">
    <w:name w:val="Основной текст (2) + Полужирный"/>
    <w:basedOn w:val="CharStyle1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8">
    <w:name w:val="Сноска (2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9">
    <w:name w:val="Сноска (2) + Полужирный"/>
    <w:basedOn w:val="CharStyle2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1">
    <w:name w:val="Основной текст (4)_"/>
    <w:basedOn w:val="DefaultParagraphFont"/>
    <w:link w:val="Style3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2">
    <w:name w:val="Основной текст (2) + 13 pt"/>
    <w:basedOn w:val="CharStyle10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33">
    <w:name w:val="Подпись к таблице"/>
    <w:basedOn w:val="CharStyle1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5">
    <w:name w:val="Подпись к таблице (2)_"/>
    <w:basedOn w:val="DefaultParagraphFont"/>
    <w:link w:val="Style3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6">
    <w:name w:val="Подпись к таблице (2)"/>
    <w:basedOn w:val="CharStyle3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7">
    <w:name w:val="Заголовок №2"/>
    <w:basedOn w:val="CharStyle2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8">
    <w:name w:val="Основной текст (4)"/>
    <w:basedOn w:val="CharStyle3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40">
    <w:name w:val="Колонтитул (2)_"/>
    <w:basedOn w:val="DefaultParagraphFont"/>
    <w:link w:val="Style3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1">
    <w:name w:val="Колонтитул (2)"/>
    <w:basedOn w:val="CharStyle4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43">
    <w:name w:val="Основной текст (5)_"/>
    <w:basedOn w:val="DefaultParagraphFont"/>
    <w:link w:val="Style4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5">
    <w:name w:val="Основной текст (6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6">
    <w:name w:val="Основной текст (6) + Полужирный"/>
    <w:basedOn w:val="CharStyle45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7">
    <w:name w:val="Основной текст (5)"/>
    <w:basedOn w:val="CharStyle43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line="322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4380" w:line="413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after="420" w:line="0" w:lineRule="exact"/>
      <w:ind w:hanging="10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styleId="TOC_2">
    <w:name w:val="toc 2"/>
    <w:basedOn w:val="Normal"/>
    <w:link w:val="CharStyle12"/>
    <w:autoRedefine/>
    <w:pPr>
      <w:widowControl w:val="0"/>
      <w:shd w:val="clear" w:color="auto" w:fill="FFFFFF"/>
      <w:jc w:val="both"/>
      <w:spacing w:before="420" w:line="44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1">
    <w:name w:val="Сноска"/>
    <w:basedOn w:val="Normal"/>
    <w:link w:val="CharStyle22"/>
    <w:pPr>
      <w:widowControl w:val="0"/>
      <w:shd w:val="clear" w:color="auto" w:fill="FFFFFF"/>
      <w:jc w:val="both"/>
      <w:spacing w:line="23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4">
    <w:name w:val="Заголовок №2"/>
    <w:basedOn w:val="Normal"/>
    <w:link w:val="CharStyle25"/>
    <w:pPr>
      <w:widowControl w:val="0"/>
      <w:shd w:val="clear" w:color="auto" w:fill="FFFFFF"/>
      <w:jc w:val="center"/>
      <w:outlineLvl w:val="1"/>
      <w:spacing w:before="300" w:after="420" w:line="0" w:lineRule="exact"/>
      <w:ind w:hanging="40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7">
    <w:name w:val="Сноска (2)"/>
    <w:basedOn w:val="Normal"/>
    <w:link w:val="CharStyle28"/>
    <w:pPr>
      <w:widowControl w:val="0"/>
      <w:shd w:val="clear" w:color="auto" w:fill="FFFFFF"/>
      <w:jc w:val="both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0">
    <w:name w:val="Основной текст (4)"/>
    <w:basedOn w:val="Normal"/>
    <w:link w:val="CharStyle31"/>
    <w:pPr>
      <w:widowControl w:val="0"/>
      <w:shd w:val="clear" w:color="auto" w:fill="FFFFFF"/>
      <w:jc w:val="both"/>
      <w:spacing w:before="300" w:after="300" w:line="322" w:lineRule="exact"/>
      <w:ind w:hanging="40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4">
    <w:name w:val="Подпись к таблице (2)"/>
    <w:basedOn w:val="Normal"/>
    <w:link w:val="CharStyle3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9">
    <w:name w:val="Колонтитул (2)"/>
    <w:basedOn w:val="Normal"/>
    <w:link w:val="CharStyle4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2">
    <w:name w:val="Основной текст (5)"/>
    <w:basedOn w:val="Normal"/>
    <w:link w:val="CharStyle43"/>
    <w:pPr>
      <w:widowControl w:val="0"/>
      <w:shd w:val="clear" w:color="auto" w:fill="FFFFFF"/>
      <w:jc w:val="center"/>
      <w:spacing w:before="900" w:line="552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44">
    <w:name w:val="Основной текст (6)"/>
    <w:basedOn w:val="Normal"/>
    <w:link w:val="CharStyle45"/>
    <w:pPr>
      <w:widowControl w:val="0"/>
      <w:shd w:val="clear" w:color="auto" w:fill="FFFFFF"/>
      <w:jc w:val="both"/>
      <w:spacing w:line="552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